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27B" w:rsidRPr="007F7590" w:rsidRDefault="0052227B" w:rsidP="007F7590">
      <w:pPr>
        <w:shd w:val="clear" w:color="auto" w:fill="FFFFFF"/>
        <w:spacing w:line="240" w:lineRule="auto"/>
        <w:ind w:left="0" w:firstLine="0"/>
        <w:jc w:val="center"/>
        <w:textAlignment w:val="baseline"/>
        <w:rPr>
          <w:rFonts w:eastAsia="Calibri"/>
          <w:b/>
          <w:bCs/>
          <w:lang w:eastAsia="ru-RU"/>
        </w:rPr>
      </w:pPr>
      <w:r w:rsidRPr="007F7590">
        <w:rPr>
          <w:rFonts w:eastAsia="Calibri"/>
          <w:b/>
          <w:bCs/>
          <w:lang w:eastAsia="ru-RU"/>
        </w:rPr>
        <w:t>Измени</w:t>
      </w:r>
      <w:r w:rsidR="007F7590">
        <w:rPr>
          <w:rFonts w:eastAsia="Calibri"/>
          <w:b/>
          <w:bCs/>
          <w:lang w:eastAsia="ru-RU"/>
        </w:rPr>
        <w:t>лось</w:t>
      </w:r>
      <w:r w:rsidRPr="007F7590">
        <w:rPr>
          <w:rFonts w:eastAsia="Calibri"/>
          <w:b/>
          <w:bCs/>
          <w:lang w:eastAsia="ru-RU"/>
        </w:rPr>
        <w:t xml:space="preserve"> ценообразование для ОСАГО</w:t>
      </w:r>
    </w:p>
    <w:p w:rsidR="0052227B" w:rsidRDefault="0052227B" w:rsidP="0052227B">
      <w:pPr>
        <w:shd w:val="clear" w:color="auto" w:fill="FFFFFF"/>
        <w:spacing w:after="24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</w:p>
    <w:p w:rsidR="0052227B" w:rsidRPr="007F7590" w:rsidRDefault="0052227B" w:rsidP="007F7590">
      <w:pPr>
        <w:shd w:val="clear" w:color="auto" w:fill="FFFFFF"/>
        <w:spacing w:line="240" w:lineRule="auto"/>
        <w:ind w:left="0"/>
        <w:jc w:val="both"/>
        <w:textAlignment w:val="baseline"/>
        <w:rPr>
          <w:rFonts w:eastAsia="Calibri"/>
          <w:lang w:eastAsia="ru-RU"/>
        </w:rPr>
      </w:pPr>
      <w:r w:rsidRPr="007F7590">
        <w:rPr>
          <w:rFonts w:eastAsia="Calibri"/>
          <w:lang w:eastAsia="ru-RU"/>
        </w:rPr>
        <w:t>С 24 авг</w:t>
      </w:r>
      <w:r w:rsidR="007F7590">
        <w:rPr>
          <w:rFonts w:eastAsia="Calibri"/>
          <w:lang w:eastAsia="ru-RU"/>
        </w:rPr>
        <w:t xml:space="preserve">уста </w:t>
      </w:r>
      <w:r w:rsidR="00044477">
        <w:rPr>
          <w:rFonts w:eastAsia="Calibri"/>
          <w:lang w:eastAsia="ru-RU"/>
        </w:rPr>
        <w:t>2020</w:t>
      </w:r>
      <w:bookmarkStart w:id="0" w:name="_GoBack"/>
      <w:bookmarkEnd w:id="0"/>
      <w:r w:rsidR="007F7590">
        <w:rPr>
          <w:rFonts w:eastAsia="Calibri"/>
          <w:lang w:eastAsia="ru-RU"/>
        </w:rPr>
        <w:t xml:space="preserve"> года страховщики </w:t>
      </w:r>
      <w:r w:rsidRPr="007F7590">
        <w:rPr>
          <w:rFonts w:eastAsia="Calibri"/>
          <w:lang w:eastAsia="ru-RU"/>
        </w:rPr>
        <w:t>могут определять базовые ставки страховых тарифов с учетом того, привлекался ли водитель или страхователь к ответственности, например, за определенные нарушения Правил дорожного движения. Возможность будет ограничена максимальными и минимальными значениями базовых ставок, установленных Центральным Банком РФ. Тем не менее она позволит учитывать индивидуальные особенности водителей и страхователей, что отразится на стоимости полиса.</w:t>
      </w:r>
    </w:p>
    <w:p w:rsidR="0052227B" w:rsidRPr="007F7590" w:rsidRDefault="0052227B" w:rsidP="007F7590">
      <w:pPr>
        <w:shd w:val="clear" w:color="auto" w:fill="FFFFFF"/>
        <w:spacing w:line="240" w:lineRule="auto"/>
        <w:ind w:left="0"/>
        <w:jc w:val="both"/>
        <w:textAlignment w:val="baseline"/>
        <w:rPr>
          <w:rFonts w:eastAsia="Calibri"/>
          <w:lang w:eastAsia="ru-RU"/>
        </w:rPr>
      </w:pPr>
      <w:r w:rsidRPr="007F7590">
        <w:rPr>
          <w:rFonts w:eastAsia="Calibri"/>
          <w:lang w:eastAsia="ru-RU"/>
        </w:rPr>
        <w:t>Как фактор риска страховщики смогут оценивать, в частности, ситуации, когда водитель или страхователь в течение года до заключения договора ОСАГО неоднократно привлекался к административной ответственности:</w:t>
      </w:r>
    </w:p>
    <w:p w:rsidR="0052227B" w:rsidRPr="007F7590" w:rsidRDefault="0052227B" w:rsidP="007F7590">
      <w:pPr>
        <w:shd w:val="clear" w:color="auto" w:fill="FFFFFF"/>
        <w:spacing w:line="240" w:lineRule="auto"/>
        <w:ind w:left="0"/>
        <w:jc w:val="both"/>
        <w:textAlignment w:val="baseline"/>
        <w:rPr>
          <w:rFonts w:eastAsia="Calibri"/>
          <w:lang w:eastAsia="ru-RU"/>
        </w:rPr>
      </w:pPr>
      <w:r w:rsidRPr="007F7590">
        <w:rPr>
          <w:rFonts w:eastAsia="Calibri"/>
          <w:lang w:eastAsia="ru-RU"/>
        </w:rPr>
        <w:t>- за проезд на запрещающий сигнал светофора или жест регулировщика;</w:t>
      </w:r>
    </w:p>
    <w:p w:rsidR="0052227B" w:rsidRPr="007F7590" w:rsidRDefault="0052227B" w:rsidP="007F7590">
      <w:pPr>
        <w:shd w:val="clear" w:color="auto" w:fill="FFFFFF"/>
        <w:spacing w:line="240" w:lineRule="auto"/>
        <w:ind w:left="0"/>
        <w:jc w:val="both"/>
        <w:textAlignment w:val="baseline"/>
        <w:rPr>
          <w:rFonts w:eastAsia="Calibri"/>
          <w:lang w:eastAsia="ru-RU"/>
        </w:rPr>
      </w:pPr>
      <w:r w:rsidRPr="007F7590">
        <w:rPr>
          <w:rFonts w:eastAsia="Calibri"/>
          <w:lang w:eastAsia="ru-RU"/>
        </w:rPr>
        <w:t>- превышение скорости более чем на 60 км/ч;</w:t>
      </w:r>
    </w:p>
    <w:p w:rsidR="0052227B" w:rsidRPr="007F7590" w:rsidRDefault="0052227B" w:rsidP="007F7590">
      <w:pPr>
        <w:shd w:val="clear" w:color="auto" w:fill="FFFFFF"/>
        <w:spacing w:line="240" w:lineRule="auto"/>
        <w:ind w:left="0"/>
        <w:jc w:val="both"/>
        <w:textAlignment w:val="baseline"/>
        <w:rPr>
          <w:rFonts w:eastAsia="Calibri"/>
          <w:lang w:eastAsia="ru-RU"/>
        </w:rPr>
      </w:pPr>
      <w:r w:rsidRPr="007F7590">
        <w:rPr>
          <w:rFonts w:eastAsia="Calibri"/>
          <w:lang w:eastAsia="ru-RU"/>
        </w:rPr>
        <w:t>- выезд на встречную полосу.</w:t>
      </w:r>
    </w:p>
    <w:p w:rsidR="0052227B" w:rsidRPr="007F7590" w:rsidRDefault="0052227B" w:rsidP="007F7590">
      <w:pPr>
        <w:shd w:val="clear" w:color="auto" w:fill="FFFFFF"/>
        <w:spacing w:line="240" w:lineRule="auto"/>
        <w:ind w:left="0"/>
        <w:jc w:val="both"/>
        <w:textAlignment w:val="baseline"/>
        <w:rPr>
          <w:rFonts w:eastAsia="Calibri"/>
          <w:lang w:eastAsia="ru-RU"/>
        </w:rPr>
      </w:pPr>
      <w:r w:rsidRPr="007F7590">
        <w:rPr>
          <w:rFonts w:eastAsia="Calibri"/>
          <w:lang w:eastAsia="ru-RU"/>
        </w:rPr>
        <w:t>Исключение составят, например, случаи фиксации этих нарушений автоматическими камерами.</w:t>
      </w:r>
    </w:p>
    <w:p w:rsidR="0052227B" w:rsidRPr="007F7590" w:rsidRDefault="0052227B" w:rsidP="007F7590">
      <w:pPr>
        <w:shd w:val="clear" w:color="auto" w:fill="FFFFFF"/>
        <w:spacing w:line="240" w:lineRule="auto"/>
        <w:ind w:left="0"/>
        <w:jc w:val="both"/>
        <w:textAlignment w:val="baseline"/>
        <w:rPr>
          <w:rFonts w:eastAsia="Calibri"/>
          <w:lang w:eastAsia="ru-RU"/>
        </w:rPr>
      </w:pPr>
      <w:r w:rsidRPr="007F7590">
        <w:rPr>
          <w:rFonts w:eastAsia="Calibri"/>
          <w:lang w:eastAsia="ru-RU"/>
        </w:rPr>
        <w:t>Страховщики будут принимать во внимание поведение:</w:t>
      </w:r>
    </w:p>
    <w:p w:rsidR="0052227B" w:rsidRPr="007F7590" w:rsidRDefault="0052227B" w:rsidP="007F7590">
      <w:pPr>
        <w:shd w:val="clear" w:color="auto" w:fill="FFFFFF"/>
        <w:spacing w:line="240" w:lineRule="auto"/>
        <w:ind w:left="0"/>
        <w:jc w:val="both"/>
        <w:textAlignment w:val="baseline"/>
        <w:rPr>
          <w:rFonts w:eastAsia="Calibri"/>
          <w:lang w:eastAsia="ru-RU"/>
        </w:rPr>
      </w:pPr>
      <w:r w:rsidRPr="007F7590">
        <w:rPr>
          <w:rFonts w:eastAsia="Calibri"/>
          <w:lang w:eastAsia="ru-RU"/>
        </w:rPr>
        <w:t>- страхователей — если по договору управлять ТС могут любые лица;</w:t>
      </w:r>
    </w:p>
    <w:p w:rsidR="0052227B" w:rsidRPr="007F7590" w:rsidRDefault="0052227B" w:rsidP="007F7590">
      <w:pPr>
        <w:shd w:val="clear" w:color="auto" w:fill="FFFFFF"/>
        <w:spacing w:line="240" w:lineRule="auto"/>
        <w:ind w:left="0"/>
        <w:jc w:val="both"/>
        <w:textAlignment w:val="baseline"/>
        <w:rPr>
          <w:rFonts w:eastAsia="Calibri"/>
          <w:lang w:eastAsia="ru-RU"/>
        </w:rPr>
      </w:pPr>
      <w:r w:rsidRPr="007F7590">
        <w:rPr>
          <w:rFonts w:eastAsia="Calibri"/>
          <w:lang w:eastAsia="ru-RU"/>
        </w:rPr>
        <w:t>- водителей — если по договору управлять ТС могут только определенные лица.</w:t>
      </w:r>
    </w:p>
    <w:p w:rsidR="0052227B" w:rsidRPr="007F7590" w:rsidRDefault="007F7590" w:rsidP="007F7590">
      <w:pPr>
        <w:shd w:val="clear" w:color="auto" w:fill="FFFFFF"/>
        <w:spacing w:line="240" w:lineRule="auto"/>
        <w:ind w:left="0"/>
        <w:jc w:val="both"/>
        <w:textAlignment w:val="baseline"/>
        <w:rPr>
          <w:rFonts w:eastAsia="Calibri"/>
          <w:lang w:eastAsia="ru-RU"/>
        </w:rPr>
      </w:pPr>
      <w:r>
        <w:rPr>
          <w:rFonts w:eastAsia="Calibri"/>
          <w:lang w:eastAsia="ru-RU"/>
        </w:rPr>
        <w:t>До этого</w:t>
      </w:r>
      <w:r w:rsidR="0052227B" w:rsidRPr="007F7590">
        <w:rPr>
          <w:rFonts w:eastAsia="Calibri"/>
          <w:lang w:eastAsia="ru-RU"/>
        </w:rPr>
        <w:t xml:space="preserve"> базовые ставки страховых тарифов </w:t>
      </w:r>
      <w:r>
        <w:rPr>
          <w:rFonts w:eastAsia="Calibri"/>
          <w:lang w:eastAsia="ru-RU"/>
        </w:rPr>
        <w:t>устанавливались</w:t>
      </w:r>
      <w:r w:rsidR="0052227B" w:rsidRPr="007F7590">
        <w:rPr>
          <w:rFonts w:eastAsia="Calibri"/>
          <w:lang w:eastAsia="ru-RU"/>
        </w:rPr>
        <w:t> в зависимости от технических характеристик, конструктивных особенностей и назначения ТС.</w:t>
      </w:r>
    </w:p>
    <w:p w:rsidR="0052227B" w:rsidRPr="007F7590" w:rsidRDefault="0052227B" w:rsidP="007F7590">
      <w:pPr>
        <w:shd w:val="clear" w:color="auto" w:fill="FFFFFF"/>
        <w:spacing w:line="240" w:lineRule="auto"/>
        <w:ind w:left="0"/>
        <w:jc w:val="both"/>
        <w:textAlignment w:val="baseline"/>
        <w:rPr>
          <w:rFonts w:eastAsia="Calibri"/>
          <w:lang w:eastAsia="ru-RU"/>
        </w:rPr>
      </w:pPr>
      <w:r w:rsidRPr="007F7590">
        <w:rPr>
          <w:rFonts w:eastAsia="Calibri"/>
          <w:lang w:eastAsia="ru-RU"/>
        </w:rPr>
        <w:t xml:space="preserve">    Согласно Федеральному закону от 25.05.2020 N 161-ФЗ "О внесении изменений в Федеральный закон "Об обязательном страховании гражданской ответственности владельцев транспортных средств" и приостановлении действия отдельных положений Федерального закона "Об обязательном страховании гражданской ответственности владельцев транспортных средств" указанные изменения </w:t>
      </w:r>
      <w:r w:rsidR="007F7590">
        <w:rPr>
          <w:rFonts w:eastAsia="Calibri"/>
          <w:lang w:eastAsia="ru-RU"/>
        </w:rPr>
        <w:t>применяются</w:t>
      </w:r>
      <w:r w:rsidRPr="007F7590">
        <w:rPr>
          <w:rFonts w:eastAsia="Calibri"/>
          <w:lang w:eastAsia="ru-RU"/>
        </w:rPr>
        <w:t> к отношениям, возникшим из договоров ОСАГО, заключенных после 24 августа.</w:t>
      </w:r>
    </w:p>
    <w:p w:rsidR="00044477" w:rsidRDefault="00044477" w:rsidP="00044477">
      <w:pPr>
        <w:spacing w:line="240" w:lineRule="exact"/>
        <w:jc w:val="both"/>
        <w:rPr>
          <w:rFonts w:eastAsia="Times New Roman"/>
          <w:bCs/>
          <w:lang w:eastAsia="ru-RU"/>
        </w:rPr>
      </w:pPr>
    </w:p>
    <w:p w:rsidR="00044477" w:rsidRDefault="00044477" w:rsidP="00044477">
      <w:pPr>
        <w:spacing w:line="240" w:lineRule="exact"/>
        <w:jc w:val="both"/>
        <w:rPr>
          <w:rFonts w:eastAsia="Times New Roman"/>
          <w:bCs/>
          <w:lang w:eastAsia="ru-RU"/>
        </w:rPr>
      </w:pPr>
    </w:p>
    <w:p w:rsidR="00044477" w:rsidRDefault="00044477" w:rsidP="00044477">
      <w:pPr>
        <w:spacing w:line="240" w:lineRule="exact"/>
        <w:ind w:left="0" w:firstLine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Помощник прокурора района</w:t>
      </w:r>
    </w:p>
    <w:p w:rsidR="00044477" w:rsidRDefault="00044477" w:rsidP="00044477">
      <w:pPr>
        <w:spacing w:line="240" w:lineRule="exact"/>
        <w:jc w:val="both"/>
        <w:rPr>
          <w:rFonts w:eastAsia="Times New Roman"/>
          <w:bCs/>
          <w:lang w:eastAsia="ru-RU"/>
        </w:rPr>
      </w:pPr>
    </w:p>
    <w:p w:rsidR="00044477" w:rsidRDefault="00044477" w:rsidP="00044477">
      <w:pPr>
        <w:spacing w:line="240" w:lineRule="exact"/>
        <w:ind w:firstLine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юрист 1 класса</w:t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  <w:t xml:space="preserve">                 М.М. Гилязев</w:t>
      </w:r>
    </w:p>
    <w:p w:rsidR="00EA04B8" w:rsidRPr="0052227B" w:rsidRDefault="00EA04B8" w:rsidP="0052227B">
      <w:pPr>
        <w:jc w:val="both"/>
        <w:rPr>
          <w:sz w:val="24"/>
          <w:szCs w:val="24"/>
        </w:rPr>
      </w:pPr>
    </w:p>
    <w:sectPr w:rsidR="00EA04B8" w:rsidRPr="0052227B" w:rsidSect="00EA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2227B"/>
    <w:rsid w:val="00044477"/>
    <w:rsid w:val="002034F1"/>
    <w:rsid w:val="003A62B7"/>
    <w:rsid w:val="0052227B"/>
    <w:rsid w:val="006F7C1A"/>
    <w:rsid w:val="007819B5"/>
    <w:rsid w:val="007F7590"/>
    <w:rsid w:val="00852F51"/>
    <w:rsid w:val="00A96337"/>
    <w:rsid w:val="00C72B0F"/>
    <w:rsid w:val="00DF7336"/>
    <w:rsid w:val="00DF7C16"/>
    <w:rsid w:val="00E237E1"/>
    <w:rsid w:val="00EA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497B5-51B4-4CC3-A9CD-44B30BBB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19" w:lineRule="exact"/>
        <w:ind w:left="17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Дата1"/>
    <w:basedOn w:val="a0"/>
    <w:rsid w:val="0052227B"/>
  </w:style>
  <w:style w:type="character" w:styleId="a3">
    <w:name w:val="Strong"/>
    <w:basedOn w:val="a0"/>
    <w:uiPriority w:val="22"/>
    <w:qFormat/>
    <w:rsid w:val="0052227B"/>
    <w:rPr>
      <w:b/>
      <w:bCs/>
    </w:rPr>
  </w:style>
  <w:style w:type="paragraph" w:styleId="a4">
    <w:name w:val="Normal (Web)"/>
    <w:basedOn w:val="a"/>
    <w:uiPriority w:val="99"/>
    <w:semiHidden/>
    <w:unhideWhenUsed/>
    <w:rsid w:val="0052227B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20">
          <w:marLeft w:val="0"/>
          <w:marRight w:val="0"/>
          <w:marTop w:val="120"/>
          <w:marBottom w:val="120"/>
          <w:divBdr>
            <w:top w:val="single" w:sz="4" w:space="2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1545</Characters>
  <Application>Microsoft Office Word</Application>
  <DocSecurity>0</DocSecurity>
  <Lines>12</Lines>
  <Paragraphs>3</Paragraphs>
  <ScaleCrop>false</ScaleCrop>
  <Company>прокуратура Пензенской области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2020-12-09T13:07:00Z</dcterms:created>
  <dcterms:modified xsi:type="dcterms:W3CDTF">2021-06-27T12:07:00Z</dcterms:modified>
</cp:coreProperties>
</file>