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6D" w:rsidRDefault="00FB586D" w:rsidP="00942A4E">
      <w:pPr>
        <w:shd w:val="clear" w:color="auto" w:fill="FFFFFF"/>
        <w:spacing w:line="240" w:lineRule="auto"/>
        <w:ind w:left="0" w:firstLine="0"/>
        <w:jc w:val="both"/>
        <w:textAlignment w:val="baseline"/>
        <w:rPr>
          <w:b/>
          <w:bCs/>
          <w:color w:val="404040"/>
          <w:sz w:val="24"/>
          <w:szCs w:val="24"/>
          <w:lang w:eastAsia="ru-RU"/>
        </w:rPr>
      </w:pPr>
    </w:p>
    <w:p w:rsidR="00FB586D" w:rsidRDefault="00FB586D" w:rsidP="002172F7">
      <w:pPr>
        <w:shd w:val="clear" w:color="auto" w:fill="FFFFFF"/>
        <w:spacing w:line="240" w:lineRule="auto"/>
        <w:ind w:left="0" w:firstLine="0"/>
        <w:jc w:val="center"/>
        <w:textAlignment w:val="baseline"/>
        <w:rPr>
          <w:b/>
          <w:bCs/>
          <w:lang w:eastAsia="ru-RU"/>
        </w:rPr>
      </w:pPr>
      <w:r w:rsidRPr="002172F7">
        <w:rPr>
          <w:b/>
          <w:bCs/>
          <w:lang w:eastAsia="ru-RU"/>
        </w:rPr>
        <w:t>Уголовная ответственность за создание фирм однодневок</w:t>
      </w:r>
    </w:p>
    <w:p w:rsidR="002172F7" w:rsidRPr="002172F7" w:rsidRDefault="002172F7" w:rsidP="002172F7">
      <w:pPr>
        <w:shd w:val="clear" w:color="auto" w:fill="FFFFFF"/>
        <w:spacing w:line="240" w:lineRule="auto"/>
        <w:ind w:left="0" w:firstLine="0"/>
        <w:jc w:val="center"/>
        <w:textAlignment w:val="baseline"/>
        <w:rPr>
          <w:lang w:eastAsia="ru-RU"/>
        </w:rPr>
      </w:pP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>Статьей 173.2 Уголовного кодекса РФ предусмотрена ответственность за незаконное использование документов для образования (создания, реорганизации) юридического лица.</w:t>
      </w: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>Уголовная ответственность за указанные деяния введена Федеральным законом от 07.12.2011 № 419-ФЗ. В частях 1 и 2 статьи 173.2 УК РФ закреплены два самостоятельных состава преступления.</w:t>
      </w: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>Предоставление документа, удостоверяющего личность, или выдача доверенности, если эти действия совершены для внесения в единый государственный реестр юридических лиц сведений о подставном лице предусматривает ответственность по ч. 1 ст. 173 УК РФ. Преступление признается оконченным с момента получения названных документов лицами, которые в последующем будут использовать их для образования юридического лица. Указанное преступление совершается с прямым умыслом, направленно на реализацию специальной цели - внесение в Единый государственный реестр юридических лиц сведений о подставном лице.</w:t>
      </w: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 xml:space="preserve">За совершение указанного преступления предусмотрено наказание в виде   штрафа в размере от 100 тысяч до 300 тысяч рублей или в размере заработной платы или иного дохода осужденного за период от семи месяцев до одного года, либо принудительных работ на срок до трех лет, либо лишения свободы </w:t>
      </w:r>
      <w:proofErr w:type="gramStart"/>
      <w:r w:rsidRPr="002172F7">
        <w:rPr>
          <w:lang w:eastAsia="ru-RU"/>
        </w:rPr>
        <w:t>на  срок</w:t>
      </w:r>
      <w:proofErr w:type="gramEnd"/>
      <w:r w:rsidRPr="002172F7">
        <w:rPr>
          <w:lang w:eastAsia="ru-RU"/>
        </w:rPr>
        <w:t xml:space="preserve"> до трёх лет.</w:t>
      </w: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>Частью 2 статьи 173.2 УК РФ закреплена уголовная ответственность за действия направленные на образование юридического лица. К ним законодатель отнес приобретение документа, удостоверяющего личность, или использование персональных данных, полученных незаконным путем, с целью внесения в единый государственный реестр юридических лиц сведений о подставном лице. Под приобретением документа, удостоверяющего личность, понимается его получение на возмездной или безвозмездной основе, присвоение найденного или похищенного документа, удостоверяющего личность, а также завладение им путем обмана или злоупотребления доверием.</w:t>
      </w:r>
    </w:p>
    <w:p w:rsidR="00FB586D" w:rsidRPr="002172F7" w:rsidRDefault="00FB586D" w:rsidP="002172F7">
      <w:pPr>
        <w:shd w:val="clear" w:color="auto" w:fill="FFFFFF"/>
        <w:spacing w:line="240" w:lineRule="auto"/>
        <w:ind w:left="0"/>
        <w:jc w:val="both"/>
        <w:textAlignment w:val="baseline"/>
        <w:rPr>
          <w:lang w:eastAsia="ru-RU"/>
        </w:rPr>
      </w:pPr>
      <w:r w:rsidRPr="002172F7">
        <w:rPr>
          <w:lang w:eastAsia="ru-RU"/>
        </w:rPr>
        <w:t>К уголовной ответственности по ч. 2 ст. 173.2 УК РФ привлекается лицо, имеющее намерение образовать юридическое лицо, используя чужие документы. Уголовная ответственность наступает независимо от того, зарегистрировано ли юридическое лицо или нет. Виновные лица наказываются штрафом в размере от 300 до 500 тысяч рублей или в размере заработной платы или иного дохода осужденного за период от одного года до трех лет, либо принудительными работами на срок до трех лет, либо лишением свободы на тот же срок.</w:t>
      </w:r>
    </w:p>
    <w:p w:rsidR="00AE66D3" w:rsidRDefault="00AE66D3" w:rsidP="00AE66D3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AE66D3" w:rsidRDefault="00AE66D3" w:rsidP="00AE66D3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AE66D3" w:rsidRDefault="00AE66D3" w:rsidP="00AE66D3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FB586D" w:rsidRDefault="00FB586D"/>
    <w:sectPr w:rsidR="00FB586D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A4E"/>
    <w:rsid w:val="00080726"/>
    <w:rsid w:val="000904BD"/>
    <w:rsid w:val="002172F7"/>
    <w:rsid w:val="003A62B7"/>
    <w:rsid w:val="00671444"/>
    <w:rsid w:val="006F7C1A"/>
    <w:rsid w:val="007819B5"/>
    <w:rsid w:val="00852F51"/>
    <w:rsid w:val="00942A4E"/>
    <w:rsid w:val="00A96337"/>
    <w:rsid w:val="00AE66D3"/>
    <w:rsid w:val="00C72B0F"/>
    <w:rsid w:val="00DC6B43"/>
    <w:rsid w:val="00DD30E6"/>
    <w:rsid w:val="00DF7336"/>
    <w:rsid w:val="00DF7C16"/>
    <w:rsid w:val="00EA04B8"/>
    <w:rsid w:val="00F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0821BD-8314-4472-BE87-B3E3D72B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  <w:pPr>
      <w:spacing w:line="319" w:lineRule="exact"/>
      <w:ind w:left="17"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2A4E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Company>прокуратура Пензенской области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РАЗЪЯСНЯЕТ</dc:title>
  <dc:subject/>
  <dc:creator>User</dc:creator>
  <cp:keywords/>
  <dc:description/>
  <cp:lastModifiedBy>User</cp:lastModifiedBy>
  <cp:revision>3</cp:revision>
  <dcterms:created xsi:type="dcterms:W3CDTF">2020-12-09T12:59:00Z</dcterms:created>
  <dcterms:modified xsi:type="dcterms:W3CDTF">2021-06-27T13:15:00Z</dcterms:modified>
</cp:coreProperties>
</file>