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2"/>
        <w:gridCol w:w="1672"/>
        <w:gridCol w:w="4385"/>
      </w:tblGrid>
      <w:tr w:rsidR="00A943E5" w:rsidRPr="00A943E5" w:rsidTr="00FB140E">
        <w:trPr>
          <w:cantSplit/>
          <w:trHeight w:val="1141"/>
        </w:trPr>
        <w:tc>
          <w:tcPr>
            <w:tcW w:w="2027" w:type="pct"/>
          </w:tcPr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АҠКҮЛ  АУЫЛ СОВЕТЫ</w:t>
            </w:r>
            <w:r w:rsidRPr="00A943E5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A943E5" w:rsidRPr="00A943E5" w:rsidRDefault="00A943E5" w:rsidP="00A943E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СОВЕТЫ</w:t>
            </w:r>
          </w:p>
        </w:tc>
        <w:tc>
          <w:tcPr>
            <w:tcW w:w="820" w:type="pct"/>
          </w:tcPr>
          <w:p w:rsidR="00A943E5" w:rsidRPr="00A943E5" w:rsidRDefault="00A943E5" w:rsidP="00A943E5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BE10C" wp14:editId="1685533E">
                  <wp:extent cx="937895" cy="1163955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</w:t>
            </w:r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БЕЛООЗЕРСКИЙ СЕЛЬСОВЕТ</w:t>
            </w:r>
          </w:p>
          <w:p w:rsidR="00A943E5" w:rsidRPr="00A943E5" w:rsidRDefault="00A943E5" w:rsidP="00A943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A943E5" w:rsidRPr="00A943E5" w:rsidRDefault="00A943E5" w:rsidP="00A943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A943E5" w:rsidRPr="00A943E5" w:rsidRDefault="00A943E5" w:rsidP="00A94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A943E5" w:rsidRPr="00A943E5" w:rsidTr="00FB140E">
        <w:tc>
          <w:tcPr>
            <w:tcW w:w="5000" w:type="pct"/>
            <w:shd w:val="clear" w:color="auto" w:fill="0070C0"/>
          </w:tcPr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A943E5" w:rsidRPr="00A943E5" w:rsidRDefault="00A943E5" w:rsidP="00A943E5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59"/>
        <w:gridCol w:w="1662"/>
        <w:gridCol w:w="4184"/>
      </w:tblGrid>
      <w:tr w:rsidR="00A943E5" w:rsidRPr="00A943E5" w:rsidTr="00FB140E">
        <w:trPr>
          <w:trHeight w:val="799"/>
        </w:trPr>
        <w:tc>
          <w:tcPr>
            <w:tcW w:w="3828" w:type="dxa"/>
          </w:tcPr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701" w:type="dxa"/>
          </w:tcPr>
          <w:p w:rsidR="00A943E5" w:rsidRPr="00A943E5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A943E5" w:rsidRPr="00A943E5" w:rsidRDefault="00A943E5" w:rsidP="00A9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943E5" w:rsidRPr="00A943E5" w:rsidTr="00FB140E">
        <w:tc>
          <w:tcPr>
            <w:tcW w:w="3828" w:type="dxa"/>
          </w:tcPr>
          <w:p w:rsidR="00A943E5" w:rsidRPr="00A943E5" w:rsidRDefault="00A943E5" w:rsidP="00A9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943E5" w:rsidRPr="00A943E5" w:rsidRDefault="00A943E5" w:rsidP="00A94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943E5" w:rsidRPr="00A943E5" w:rsidRDefault="00A943E5" w:rsidP="00A94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A943E5" w:rsidRPr="00A943E5" w:rsidRDefault="00A943E5" w:rsidP="00A943E5">
      <w:pPr>
        <w:tabs>
          <w:tab w:val="left" w:pos="27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E5" w:rsidRDefault="00A943E5" w:rsidP="00A94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4A7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 ведения,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4A7">
        <w:rPr>
          <w:rFonts w:ascii="Times New Roman" w:hAnsi="Times New Roman" w:cs="Times New Roman"/>
          <w:b/>
          <w:sz w:val="28"/>
          <w:szCs w:val="28"/>
        </w:rPr>
        <w:t xml:space="preserve">ежегодного дополнения и опубликования перечня муниципального имущества сельского поселения </w:t>
      </w:r>
      <w:proofErr w:type="spellStart"/>
      <w:r w:rsidRPr="00FB74A7">
        <w:rPr>
          <w:rFonts w:ascii="Times New Roman" w:hAnsi="Times New Roman" w:cs="Times New Roman"/>
          <w:b/>
          <w:sz w:val="28"/>
          <w:szCs w:val="28"/>
        </w:rPr>
        <w:t>Белоозерский</w:t>
      </w:r>
      <w:proofErr w:type="spellEnd"/>
      <w:r w:rsidRPr="00FB74A7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FB74A7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FB74A7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4A7">
        <w:rPr>
          <w:rFonts w:ascii="Times New Roman" w:hAnsi="Times New Roman" w:cs="Times New Roman"/>
          <w:b/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предпринимательства, организациям,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4A7">
        <w:rPr>
          <w:rFonts w:ascii="Times New Roman" w:hAnsi="Times New Roman" w:cs="Times New Roman"/>
          <w:b/>
          <w:sz w:val="28"/>
          <w:szCs w:val="28"/>
        </w:rPr>
        <w:t>образующим инфраструктуру поддержки субъектов малого и среднего предпринимательства, физическим лицам,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4A7">
        <w:rPr>
          <w:rFonts w:ascii="Times New Roman" w:hAnsi="Times New Roman" w:cs="Times New Roman"/>
          <w:b/>
          <w:sz w:val="28"/>
          <w:szCs w:val="28"/>
        </w:rPr>
        <w:t>применяющим специальный налоговый режим «Налог на профессиональный доход»</w:t>
      </w:r>
      <w:proofErr w:type="gramEnd"/>
    </w:p>
    <w:p w:rsidR="00A943E5" w:rsidRDefault="00A943E5" w:rsidP="00A94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238" w:rsidRPr="00FB74A7" w:rsidRDefault="00614238" w:rsidP="00A94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3E5" w:rsidRPr="00FB74A7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18 Федерального закона от 24.07.2007 года №</w:t>
      </w:r>
    </w:p>
    <w:p w:rsidR="00A943E5" w:rsidRPr="00FB74A7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209-ФЗ «О развитии малого и среднего предпринимательства в </w:t>
      </w:r>
      <w:proofErr w:type="gramStart"/>
      <w:r w:rsidRPr="00FB74A7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</w:p>
    <w:p w:rsidR="00A943E5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74A7">
        <w:rPr>
          <w:rFonts w:ascii="Times New Roman" w:hAnsi="Times New Roman" w:cs="Times New Roman"/>
          <w:color w:val="000000"/>
          <w:sz w:val="28"/>
          <w:szCs w:val="28"/>
        </w:rPr>
        <w:t>Федерации», руководствуясь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Белоозерский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Совет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Белоозерский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FB74A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943E5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238" w:rsidRPr="00FB74A7" w:rsidRDefault="00614238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3E5" w:rsidRPr="00FB74A7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FB74A7">
        <w:rPr>
          <w:rFonts w:ascii="Times New Roman" w:hAnsi="Times New Roman" w:cs="Times New Roman"/>
          <w:color w:val="000000"/>
          <w:sz w:val="28"/>
          <w:szCs w:val="28"/>
        </w:rPr>
        <w:t>Утвердить Порядок формирования, ведения, ежегодного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дополнения и опубликования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еречня муниципального имущества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Белоозерский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, предназначенного для предоставления во владение и (или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пользование субъектам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организациям, образующим инфраструкту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 поддержки субъектов малого и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предпринимательства, физическим лицам,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применяющим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специальный налоговый режим «Налог на профессиональный доход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согласно 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жению к настоящему решению.</w:t>
      </w:r>
      <w:proofErr w:type="gramEnd"/>
    </w:p>
    <w:p w:rsidR="00A943E5" w:rsidRPr="00FB74A7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Белоозерский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№ 25-184 от 28.10.2021г. считать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тратившим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 силу.</w:t>
      </w:r>
    </w:p>
    <w:p w:rsidR="00A943E5" w:rsidRPr="00FB74A7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4A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вступает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силу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даты его официального </w:t>
      </w:r>
      <w:r w:rsidRPr="00FB74A7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A943E5" w:rsidRDefault="00A943E5" w:rsidP="00A9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4A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Опублик</w:t>
      </w:r>
      <w:r w:rsidR="00614238">
        <w:rPr>
          <w:rFonts w:ascii="Times New Roman" w:hAnsi="Times New Roman" w:cs="Times New Roman"/>
          <w:color w:val="000000"/>
          <w:sz w:val="28"/>
          <w:szCs w:val="28"/>
        </w:rPr>
        <w:t>овать настоящее 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сельского поселения </w:t>
      </w:r>
      <w:hyperlink r:id="rId6" w:history="1">
        <w:r w:rsidRPr="00FB74A7">
          <w:rPr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https://beloe-oz.ru</w:t>
        </w:r>
      </w:hyperlink>
    </w:p>
    <w:p w:rsidR="00A943E5" w:rsidRPr="00A943E5" w:rsidRDefault="00A943E5" w:rsidP="00A943E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A943E5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 </w:t>
      </w:r>
    </w:p>
    <w:p w:rsidR="00A943E5" w:rsidRPr="00A943E5" w:rsidRDefault="00A943E5" w:rsidP="00A943E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A943E5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Глава сельского поселения                                                                 </w:t>
      </w:r>
      <w:proofErr w:type="spellStart"/>
      <w:r w:rsidRPr="00A943E5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Р.А.Мухарямов</w:t>
      </w:r>
      <w:proofErr w:type="spellEnd"/>
    </w:p>
    <w:p w:rsidR="00A943E5" w:rsidRPr="00A943E5" w:rsidRDefault="00A943E5" w:rsidP="00A9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E5" w:rsidRPr="00A943E5" w:rsidRDefault="00A943E5" w:rsidP="00A9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43E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A943E5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A943E5">
        <w:rPr>
          <w:rFonts w:ascii="Times New Roman" w:eastAsia="Times New Roman" w:hAnsi="Times New Roman" w:cs="Times New Roman"/>
          <w:sz w:val="28"/>
          <w:szCs w:val="28"/>
        </w:rPr>
        <w:t>елое</w:t>
      </w:r>
      <w:proofErr w:type="spellEnd"/>
      <w:r w:rsidRPr="00A943E5">
        <w:rPr>
          <w:rFonts w:ascii="Times New Roman" w:eastAsia="Times New Roman" w:hAnsi="Times New Roman" w:cs="Times New Roman"/>
          <w:sz w:val="28"/>
          <w:szCs w:val="28"/>
        </w:rPr>
        <w:t xml:space="preserve"> Озеро</w:t>
      </w:r>
    </w:p>
    <w:p w:rsidR="00A943E5" w:rsidRPr="00A943E5" w:rsidRDefault="00A943E5" w:rsidP="00A9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A943E5">
        <w:rPr>
          <w:rFonts w:ascii="Times New Roman" w:eastAsia="Times New Roman" w:hAnsi="Times New Roman" w:cs="Times New Roman"/>
          <w:sz w:val="28"/>
          <w:szCs w:val="28"/>
        </w:rPr>
        <w:t>от «__»______ 2026г.</w:t>
      </w:r>
    </w:p>
    <w:p w:rsidR="00A943E5" w:rsidRPr="00A943E5" w:rsidRDefault="00A943E5" w:rsidP="00A9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E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E47CC4" w:rsidRDefault="00E47CC4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/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Приложение</w:t>
      </w:r>
    </w:p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 решению Совета сельского поселения</w:t>
      </w:r>
    </w:p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proofErr w:type="spellStart"/>
      <w:r>
        <w:rPr>
          <w:rFonts w:ascii="TimesNewRomanPSMT" w:hAnsi="TimesNewRomanPSMT" w:cs="TimesNewRomanPSMT"/>
          <w:sz w:val="26"/>
          <w:szCs w:val="26"/>
        </w:rPr>
        <w:t>Белоозерский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сельсовет</w:t>
      </w:r>
    </w:p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«__» ________   2026 </w:t>
      </w:r>
      <w:r>
        <w:rPr>
          <w:rFonts w:ascii="TimesNewRomanPSMT" w:hAnsi="TimesNewRomanPSMT" w:cs="TimesNewRomanPSMT"/>
          <w:sz w:val="26"/>
          <w:szCs w:val="26"/>
        </w:rPr>
        <w:t xml:space="preserve">года № </w:t>
      </w:r>
    </w:p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ПОРЯДОК</w:t>
      </w:r>
    </w:p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формирования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ежегодного дополнения опубликования</w:t>
      </w:r>
    </w:p>
    <w:p w:rsidR="00FB140E" w:rsidRDefault="00FB140E" w:rsidP="00FB1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перечня муниципального имущества сельского поселения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Белоозерский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Гафурийский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район Республики Башкортостан,</w:t>
      </w:r>
      <w:r w:rsidR="0061423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предназначенного для предоставления во владение 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пользование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организациям образующим инфраструктуру поддержки субъектов малого и среднего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применяющим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специальный налоговый режим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Общие положения</w:t>
      </w:r>
    </w:p>
    <w:p w:rsidR="00FB140E" w:rsidRPr="00614238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Настоящий Порядок определяет правила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4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ежегодного дополнения и опубликования Перечня муниципального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имущества сельского поселения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Гафурийский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Башкортостан, предназначенного для предоставления во владение и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пользования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4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образующим инфраструктуру поддержки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не являющимися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индивидуальными предпринимателями и применяющим специальный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Налог на профессиональный доход</w:t>
      </w:r>
      <w:proofErr w:type="gramEnd"/>
      <w:r>
        <w:rPr>
          <w:rFonts w:ascii="Times New Roman" w:hAnsi="Times New Roman" w:cs="Times New Roman"/>
          <w:sz w:val="28"/>
          <w:szCs w:val="28"/>
        </w:rPr>
        <w:t>», (</w:t>
      </w:r>
      <w:r>
        <w:rPr>
          <w:rFonts w:ascii="TimesNewRomanPSMT" w:hAnsi="TimesNewRomanPSMT" w:cs="TimesNewRomanPSMT"/>
          <w:sz w:val="28"/>
          <w:szCs w:val="28"/>
        </w:rPr>
        <w:t xml:space="preserve">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П</w:t>
      </w:r>
      <w:proofErr w:type="gramEnd"/>
      <w:r>
        <w:rPr>
          <w:rFonts w:ascii="TimesNewRomanPSMT" w:hAnsi="TimesNewRomanPSMT" w:cs="TimesNewRomanPSMT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NewRomanPSMT" w:hAnsi="TimesNewRomanPSMT" w:cs="TimesNewRomanPSMT"/>
          <w:sz w:val="28"/>
          <w:szCs w:val="28"/>
        </w:rPr>
        <w:t>требования к имуществу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сведения о котором включаются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целях предоставления указанного имущества на долгосрочной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в том числе по льготным ставкам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инфраструктуру поддержки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NewRomanPSMT" w:hAnsi="TimesNewRomanPSMT" w:cs="TimesNewRomanPSMT"/>
          <w:sz w:val="28"/>
          <w:szCs w:val="28"/>
        </w:rPr>
        <w:t>организации инфраструктуры поддержки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являющимися индивидуальными предпринимателями и применяющим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NewRomanPSMT" w:hAnsi="TimesNewRomanPSMT" w:cs="TimesNewRomanPSMT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применяющие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Цели создания и основные принципы формирования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ежегодного дополнения и опубликования Перечня</w:t>
      </w:r>
    </w:p>
    <w:p w:rsidR="00FB140E" w:rsidRPr="007F3370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 Перечне содержатся сведения о муниципальном имуществе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Гафурийский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свободном от прав третьих лиц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за исключением права хозяйственного 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права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 также имущественных прав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),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предусмотренным п</w:t>
      </w:r>
      <w:r>
        <w:rPr>
          <w:rFonts w:ascii="Times New Roman" w:hAnsi="Times New Roman" w:cs="Times New Roman"/>
          <w:sz w:val="28"/>
          <w:szCs w:val="28"/>
        </w:rPr>
        <w:t xml:space="preserve">. 1 </w:t>
      </w:r>
      <w:r>
        <w:rPr>
          <w:rFonts w:ascii="TimesNewRomanPSMT" w:hAnsi="TimesNewRomanPSMT" w:cs="TimesNewRomanPSMT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. 18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24.07.2007 </w:t>
      </w:r>
      <w:r>
        <w:rPr>
          <w:rFonts w:ascii="TimesNewRomanPSMT" w:hAnsi="TimesNewRomanPSMT" w:cs="TimesNewRomanPSMT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209-</w:t>
      </w:r>
      <w:r>
        <w:rPr>
          <w:rFonts w:ascii="TimesNewRomanPSMT" w:hAnsi="TimesNewRomanPSMT" w:cs="TimesNewRomanPSMT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NewRomanPSMT" w:hAnsi="TimesNewRomanPSMT" w:cs="TimesNewRomanPSMT"/>
          <w:sz w:val="28"/>
          <w:szCs w:val="28"/>
        </w:rPr>
        <w:t>предназначенным для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предоставления во владение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 xml:space="preserve"> пользование на долгосрочной основе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в том числе по льготным ставкам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организациям инфраструктуры поддержки и физическим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 возможностью </w:t>
      </w:r>
      <w:r>
        <w:rPr>
          <w:rFonts w:ascii="TimesNewRomanPSMT" w:hAnsi="TimesNewRomanPSMT" w:cs="TimesNewRomanPSMT"/>
          <w:sz w:val="28"/>
          <w:szCs w:val="28"/>
        </w:rPr>
        <w:t xml:space="preserve">отчуждения на возмездной основе в собственность субъектов малого и среднего предпринимательства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22.07.2008 </w:t>
      </w:r>
      <w:r>
        <w:rPr>
          <w:rFonts w:ascii="TimesNewRomanPSMT" w:hAnsi="TimesNewRomanPSMT" w:cs="TimesNewRomanPSMT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159-</w:t>
      </w:r>
      <w:r>
        <w:rPr>
          <w:rFonts w:ascii="TimesNewRomanPSMT" w:hAnsi="TimesNewRomanPSMT" w:cs="TimesNewRomanPSMT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Об особенностях отчуждения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находящегося 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NewRomanPSMT" w:hAnsi="TimesNewRomanPSMT" w:cs="TimesNewRomanPSMT"/>
          <w:sz w:val="28"/>
          <w:szCs w:val="28"/>
        </w:rPr>
        <w:t>и в случаях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указанных в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6, 8, 9 </w:t>
      </w: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2 </w:t>
      </w:r>
      <w:r>
        <w:rPr>
          <w:rFonts w:ascii="TimesNewRomanPSMT" w:hAnsi="TimesNewRomanPSMT" w:cs="TimesNewRomanPSMT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. 39.3 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Земельного кодекса Российской </w:t>
      </w:r>
      <w:r>
        <w:rPr>
          <w:rFonts w:ascii="TimesNewRomanPSMT" w:hAnsi="TimesNewRomanPSMT" w:cs="TimesNewRomanPSMT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NewRomanPSMT" w:hAnsi="TimesNewRomanPSMT" w:cs="TimesNewRomanPSMT"/>
          <w:sz w:val="28"/>
          <w:szCs w:val="28"/>
        </w:rPr>
        <w:t>Формирование Перечня осуществляется в целях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NewRomanPSMT" w:hAnsi="TimesNewRomanPSMT" w:cs="TimesNewRomanPSMT"/>
          <w:sz w:val="28"/>
          <w:szCs w:val="28"/>
        </w:rPr>
        <w:t>Обеспечения доступности информации об имуществе</w:t>
      </w:r>
      <w:r w:rsidR="007F33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включенном в Перечень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для субъектов малого и среднего</w:t>
      </w:r>
      <w:r w:rsidR="007F3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организациям инфраструктуры поддержки и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7F3370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>
        <w:rPr>
          <w:rFonts w:ascii="TimesNewRomanPSMT" w:hAnsi="TimesNewRomanPSMT" w:cs="TimesNewRomanPSMT"/>
          <w:sz w:val="28"/>
          <w:szCs w:val="28"/>
        </w:rPr>
        <w:t>Предоставления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надлежащего на праве </w:t>
      </w:r>
      <w:r>
        <w:rPr>
          <w:rFonts w:ascii="TimesNewRomanPSMT" w:hAnsi="TimesNewRomanPSMT" w:cs="TimesNewRomanPSMT"/>
          <w:sz w:val="28"/>
          <w:szCs w:val="28"/>
        </w:rPr>
        <w:t xml:space="preserve">собственности 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сельскому поселению </w:t>
      </w:r>
      <w:proofErr w:type="spellStart"/>
      <w:r w:rsidR="007F3370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7F3370">
        <w:rPr>
          <w:rFonts w:ascii="TimesNewRomanPSMT" w:hAnsi="TimesNewRomanPSMT" w:cs="TimesNewRomanPSMT"/>
          <w:sz w:val="28"/>
          <w:szCs w:val="28"/>
        </w:rPr>
        <w:t xml:space="preserve"> сельсовет </w:t>
      </w:r>
      <w:r>
        <w:rPr>
          <w:rFonts w:ascii="TimesNewRomanPSMT" w:hAnsi="TimesNewRomanPSMT" w:cs="TimesNewRomanPSMT"/>
          <w:sz w:val="28"/>
          <w:szCs w:val="28"/>
        </w:rPr>
        <w:t xml:space="preserve">во 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пользование на долгосрочной </w:t>
      </w:r>
      <w:r>
        <w:rPr>
          <w:rFonts w:ascii="TimesNewRomanPSMT" w:hAnsi="TimesNewRomanPSMT" w:cs="TimesNewRomanPSMT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в том числе возмездное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безв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озмездное и по льготным ставкам </w:t>
      </w:r>
      <w:r>
        <w:rPr>
          <w:rFonts w:ascii="TimesNewRomanPSMT" w:hAnsi="TimesNewRomanPSMT" w:cs="TimesNewRomanPSMT"/>
          <w:sz w:val="28"/>
          <w:szCs w:val="28"/>
        </w:rPr>
        <w:t>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организациям инфраструктуры поддержки и физическим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7F3370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NewRomanPSMT" w:hAnsi="TimesNewRomanPSMT" w:cs="TimesNewRomanPSMT"/>
          <w:sz w:val="28"/>
          <w:szCs w:val="28"/>
        </w:rPr>
        <w:t>Реализации полномочий органов местного самоуправления</w:t>
      </w:r>
      <w:r w:rsidR="00614238">
        <w:rPr>
          <w:rFonts w:ascii="TimesNewRomanPSMT" w:hAnsi="TimesNewRomanPSMT" w:cs="TimesNewRomanPSMT"/>
          <w:sz w:val="28"/>
          <w:szCs w:val="28"/>
        </w:rPr>
        <w:t xml:space="preserve"> </w:t>
      </w:r>
      <w:r w:rsidR="00CA488C">
        <w:rPr>
          <w:rFonts w:ascii="TimesNewRomanPSMT" w:hAnsi="TimesNewRomanPSMT" w:cs="TimesNewRomanPSMT"/>
          <w:sz w:val="28"/>
          <w:szCs w:val="28"/>
        </w:rPr>
        <w:t>с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ельского поселения </w:t>
      </w:r>
      <w:proofErr w:type="spellStart"/>
      <w:r w:rsidR="007F3370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7F3370">
        <w:rPr>
          <w:rFonts w:ascii="TimesNewRomanPSMT" w:hAnsi="TimesNewRomanPSMT" w:cs="TimesNewRomanPSMT"/>
          <w:sz w:val="28"/>
          <w:szCs w:val="28"/>
        </w:rPr>
        <w:t xml:space="preserve"> сельсовет в сфере оказания </w:t>
      </w:r>
      <w:r>
        <w:rPr>
          <w:rFonts w:ascii="TimesNewRomanPSMT" w:hAnsi="TimesNewRomanPSMT" w:cs="TimesNewRomanPSMT"/>
          <w:sz w:val="28"/>
          <w:szCs w:val="28"/>
        </w:rPr>
        <w:t>имущественн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ой поддержки субъектам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3370">
        <w:rPr>
          <w:rFonts w:ascii="TimesNewRomanPSMT" w:hAnsi="TimesNewRomanPSMT" w:cs="TimesNewRomanPSMT"/>
          <w:sz w:val="28"/>
          <w:szCs w:val="28"/>
        </w:rPr>
        <w:t xml:space="preserve">применяющим </w:t>
      </w:r>
      <w:r>
        <w:rPr>
          <w:rFonts w:ascii="TimesNewRomanPSMT" w:hAnsi="TimesNewRomanPSMT" w:cs="TimesNewRomanPSMT"/>
          <w:sz w:val="28"/>
          <w:szCs w:val="28"/>
        </w:rPr>
        <w:t>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CA488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>
        <w:rPr>
          <w:rFonts w:ascii="TimesNewRomanPSMT" w:hAnsi="TimesNewRomanPSMT" w:cs="TimesNewRomanPSMT"/>
          <w:sz w:val="28"/>
          <w:szCs w:val="28"/>
        </w:rPr>
        <w:t>Повышения эффекти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вности управления муниципальным </w:t>
      </w:r>
      <w:r>
        <w:rPr>
          <w:rFonts w:ascii="TimesNewRomanPSMT" w:hAnsi="TimesNewRomanPSMT" w:cs="TimesNewRomanPSMT"/>
          <w:sz w:val="28"/>
          <w:szCs w:val="28"/>
        </w:rPr>
        <w:t>имуществом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находящимся в собственност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и сельского поселения </w:t>
      </w:r>
      <w:proofErr w:type="spellStart"/>
      <w:r w:rsidR="00CA488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CA488C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стимулирования </w:t>
      </w:r>
      <w:r>
        <w:rPr>
          <w:rFonts w:ascii="TimesNewRomanPSMT" w:hAnsi="TimesNewRomanPSMT" w:cs="TimesNewRomanPSMT"/>
          <w:sz w:val="28"/>
          <w:szCs w:val="28"/>
        </w:rPr>
        <w:t>развития малого и среднего пр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едпринимательства на территории сельского поселения </w:t>
      </w:r>
      <w:proofErr w:type="spellStart"/>
      <w:r w:rsidR="00CA488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CA488C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614238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NewRomanPSMT" w:hAnsi="TimesNewRomanPSMT" w:cs="TimesNewRomanPSMT"/>
          <w:sz w:val="28"/>
          <w:szCs w:val="28"/>
        </w:rPr>
        <w:t>Формирование и ведение Перечня основывается на следующих</w:t>
      </w:r>
      <w:r w:rsidR="006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основных принципах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NewRomanPSMT" w:hAnsi="TimesNewRomanPSMT" w:cs="TimesNewRomanPSMT"/>
          <w:sz w:val="28"/>
          <w:szCs w:val="28"/>
        </w:rPr>
        <w:t>Достоверность данных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включаемом в Перечень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поддержание актуальности информации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включенном в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Ежегодная актуализация Перечня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>ноября текущего года</w:t>
      </w:r>
      <w:r>
        <w:rPr>
          <w:rFonts w:ascii="Times New Roman" w:hAnsi="Times New Roman" w:cs="Times New Roman"/>
          <w:sz w:val="28"/>
          <w:szCs w:val="28"/>
        </w:rPr>
        <w:t>),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осуществляемая на основе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 том числе внесенных по итогам </w:t>
      </w:r>
      <w:r>
        <w:rPr>
          <w:rFonts w:ascii="TimesNewRomanPSMT" w:hAnsi="TimesNewRomanPSMT" w:cs="TimesNewRomanPSMT"/>
          <w:sz w:val="28"/>
          <w:szCs w:val="28"/>
        </w:rPr>
        <w:t>заседаний коллегиального органа п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о содействию развитию субъектам </w:t>
      </w:r>
      <w:r>
        <w:rPr>
          <w:rFonts w:ascii="TimesNewRomanPSMT" w:hAnsi="TimesNewRomanPSMT" w:cs="TimesNewRomanPSMT"/>
          <w:sz w:val="28"/>
          <w:szCs w:val="28"/>
        </w:rPr>
        <w:t>малого и среднего предпринимательс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тва в 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сельском поселении </w:t>
      </w:r>
      <w:proofErr w:type="spellStart"/>
      <w:r w:rsidR="000C0E42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сельсовет </w:t>
      </w:r>
      <w:r>
        <w:rPr>
          <w:rFonts w:ascii="TimesNewRomanPSMT" w:hAnsi="TimesNewRomanPSMT" w:cs="TimesNewRomanPSMT"/>
          <w:sz w:val="28"/>
          <w:szCs w:val="28"/>
        </w:rPr>
        <w:t xml:space="preserve">по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вопросам оказания </w:t>
      </w:r>
      <w:r>
        <w:rPr>
          <w:rFonts w:ascii="TimesNewRomanPSMT" w:hAnsi="TimesNewRomanPSMT" w:cs="TimesNewRomanPSMT"/>
          <w:sz w:val="28"/>
          <w:szCs w:val="28"/>
        </w:rPr>
        <w:t>имущественной поддер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жки субъектам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применяющим специальный </w:t>
      </w:r>
      <w:r>
        <w:rPr>
          <w:rFonts w:ascii="TimesNewRomanPSMT" w:hAnsi="TimesNewRomanPSMT" w:cs="TimesNewRomanPSMT"/>
          <w:sz w:val="28"/>
          <w:szCs w:val="28"/>
        </w:rPr>
        <w:t>налоговый режим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40E" w:rsidRPr="00CA488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2.3.3. </w:t>
      </w:r>
      <w:r>
        <w:rPr>
          <w:rFonts w:ascii="TimesNewRomanPSMT" w:hAnsi="TimesNewRomanPSMT" w:cs="TimesNewRomanPSMT"/>
          <w:sz w:val="28"/>
          <w:szCs w:val="28"/>
        </w:rPr>
        <w:t>Взаимодействие с 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4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выражающими интересы субъектов малого и среднего</w:t>
      </w:r>
      <w:r w:rsidR="00CA4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институтами раз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вития в сфере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в ходе формирования и дополнения Перечня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ведение Перечня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внесение в него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в</w:t>
      </w:r>
      <w:proofErr w:type="gramEnd"/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том числе ежегодного дополнение Перечня</w:t>
      </w:r>
    </w:p>
    <w:p w:rsidR="00FB140E" w:rsidRPr="00CA488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Порядок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обязательного опубликования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а также порядок и условия предоставления в аренду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 том числе </w:t>
      </w:r>
      <w:r>
        <w:rPr>
          <w:rFonts w:ascii="TimesNewRomanPSMT" w:hAnsi="TimesNewRomanPSMT" w:cs="TimesNewRomanPSMT"/>
          <w:sz w:val="28"/>
          <w:szCs w:val="28"/>
        </w:rPr>
        <w:t>льготы для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занимающихся социально значимыми видами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иными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установленными федеральными программ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ами развития субъектов малого и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региональными программами развития субъектов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муниципальными </w:t>
      </w:r>
      <w:r>
        <w:rPr>
          <w:rFonts w:ascii="TimesNewRomanPSMT" w:hAnsi="TimesNewRomanPSMT" w:cs="TimesNewRomanPSMT"/>
          <w:sz w:val="28"/>
          <w:szCs w:val="28"/>
        </w:rPr>
        <w:t>программами развития субъектов малого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 и среднего предпринимательства </w:t>
      </w:r>
      <w:r>
        <w:rPr>
          <w:rFonts w:ascii="TimesNewRomanPSMT" w:hAnsi="TimesNewRomanPSMT" w:cs="TimesNewRomanPSMT"/>
          <w:sz w:val="28"/>
          <w:szCs w:val="28"/>
        </w:rPr>
        <w:t>приоритетными видами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вкл</w:t>
      </w:r>
      <w:r w:rsidR="00CA488C">
        <w:rPr>
          <w:rFonts w:ascii="TimesNewRomanPSMT" w:hAnsi="TimesNewRomanPSMT" w:cs="TimesNewRomanPSMT"/>
          <w:sz w:val="28"/>
          <w:szCs w:val="28"/>
        </w:rPr>
        <w:t>юченного в</w:t>
      </w:r>
      <w:proofErr w:type="gramEnd"/>
      <w:r w:rsidR="00CA488C">
        <w:rPr>
          <w:rFonts w:ascii="TimesNewRomanPSMT" w:hAnsi="TimesNewRomanPSMT" w:cs="TimesNewRomanPSMT"/>
          <w:sz w:val="28"/>
          <w:szCs w:val="28"/>
        </w:rPr>
        <w:t xml:space="preserve"> них государственного </w:t>
      </w:r>
      <w:r>
        <w:rPr>
          <w:rFonts w:ascii="TimesNewRomanPSMT" w:hAnsi="TimesNewRomanPSMT" w:cs="TimesNewRomanPSMT"/>
          <w:sz w:val="28"/>
          <w:szCs w:val="28"/>
        </w:rPr>
        <w:t>и муниципального имущества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 устанавливаются соответственно </w:t>
      </w:r>
      <w:r>
        <w:rPr>
          <w:rFonts w:ascii="TimesNewRomanPSMT" w:hAnsi="TimesNewRomanPSMT" w:cs="TimesNewRomanPSMT"/>
          <w:sz w:val="28"/>
          <w:szCs w:val="28"/>
        </w:rPr>
        <w:t>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нормативными </w:t>
      </w:r>
      <w:r>
        <w:rPr>
          <w:rFonts w:ascii="TimesNewRomanPSMT" w:hAnsi="TimesNewRomanPSMT" w:cs="TimesNewRomanPSMT"/>
          <w:sz w:val="28"/>
          <w:szCs w:val="28"/>
        </w:rPr>
        <w:t>правовыми актами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муниципальными </w:t>
      </w:r>
      <w:r>
        <w:rPr>
          <w:rFonts w:ascii="TimesNewRomanPSMT" w:hAnsi="TimesNewRomanPSMT" w:cs="TimesNewRomanPSMT"/>
          <w:sz w:val="28"/>
          <w:szCs w:val="28"/>
        </w:rPr>
        <w:t>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CA488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NewRomanPSMT" w:hAnsi="TimesNewRomanPSMT" w:cs="TimesNewRomanPSMT"/>
          <w:sz w:val="28"/>
          <w:szCs w:val="28"/>
        </w:rPr>
        <w:t>Формирование и ведение Перечня осуществляется отделом по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управлению муниципальным имуществом и земельным отношениям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Управления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муниципальной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земельных отношений и территории Администрации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 w:rsidR="005E29FA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NewRomanPSMT" w:hAnsi="TimesNewRomanPSMT" w:cs="TimesNewRomanPSMT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 </w:t>
      </w:r>
      <w:r>
        <w:rPr>
          <w:rFonts w:ascii="TimesNewRomanPSMT" w:hAnsi="TimesNewRomanPSMT" w:cs="TimesNewRomanPSMT"/>
          <w:sz w:val="28"/>
          <w:szCs w:val="28"/>
        </w:rPr>
        <w:t>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 также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Уполномоченный </w:t>
      </w:r>
      <w:r>
        <w:rPr>
          <w:rFonts w:ascii="TimesNewRomanPSMT" w:hAnsi="TimesNewRomanPSMT" w:cs="TimesNewRomanPSMT"/>
          <w:sz w:val="28"/>
          <w:szCs w:val="28"/>
        </w:rPr>
        <w:t>орган отвечает за достоверность содержащихся в Перечне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614238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NewRomanPSMT" w:hAnsi="TimesNewRomanPSMT" w:cs="TimesNewRomanPSMT"/>
          <w:sz w:val="28"/>
          <w:szCs w:val="28"/>
        </w:rPr>
        <w:t>В Перечень вносятся сведения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соответствующем</w:t>
      </w:r>
      <w:r w:rsidR="006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следующим критериям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Имущество свободно от прав третьих лиц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за исключением права</w:t>
      </w:r>
      <w:proofErr w:type="gramEnd"/>
    </w:p>
    <w:p w:rsidR="00FB140E" w:rsidRPr="00CA488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хозяйственного 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оперативного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а также имущественных </w:t>
      </w:r>
      <w:r>
        <w:rPr>
          <w:rFonts w:ascii="TimesNewRomanPSMT" w:hAnsi="TimesNewRomanPSMT" w:cs="TimesNewRomanPSMT"/>
          <w:sz w:val="28"/>
          <w:szCs w:val="28"/>
        </w:rPr>
        <w:t>прав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B140E" w:rsidRPr="00CA488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>
        <w:rPr>
          <w:rFonts w:ascii="TimesNewRomanPSMT" w:hAnsi="TimesNewRomanPSMT" w:cs="TimesNewRomanPSMT"/>
          <w:sz w:val="28"/>
          <w:szCs w:val="28"/>
        </w:rPr>
        <w:t>В отношении имущества федеральным законом не установлен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запрет на его передачу во временное 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в том </w:t>
      </w:r>
      <w:r>
        <w:rPr>
          <w:rFonts w:ascii="TimesNewRomanPSMT" w:hAnsi="TimesNewRomanPSMT" w:cs="TimesNewRomanPSMT"/>
          <w:sz w:val="28"/>
          <w:szCs w:val="28"/>
        </w:rPr>
        <w:t>числе в аренду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>
        <w:rPr>
          <w:rFonts w:ascii="TimesNewRomanPSMT" w:hAnsi="TimesNewRomanPSMT" w:cs="TimesNewRomanPSMT"/>
          <w:sz w:val="28"/>
          <w:szCs w:val="28"/>
        </w:rPr>
        <w:t>Имущество не является объектом религиозного назначения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>
        <w:rPr>
          <w:rFonts w:ascii="TimesNewRomanPSMT" w:hAnsi="TimesNewRomanPSMT" w:cs="TimesNewRomanPSMT"/>
          <w:sz w:val="28"/>
          <w:szCs w:val="28"/>
        </w:rPr>
        <w:t>Имущество не требует проведения капитального ремонта или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не является объектом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Имущество не включено в действующий в текущем году и на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очередной период план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принятый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21.12.2001 </w:t>
      </w:r>
      <w:r>
        <w:rPr>
          <w:rFonts w:ascii="TimesNewRomanPSMT" w:hAnsi="TimesNewRomanPSMT" w:cs="TimesNewRomanPSMT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178-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а также </w:t>
      </w:r>
      <w:r>
        <w:rPr>
          <w:rFonts w:ascii="TimesNewRomanPSMT" w:hAnsi="TimesNewRomanPSMT" w:cs="TimesNewRomanPSMT"/>
          <w:sz w:val="28"/>
          <w:szCs w:val="28"/>
        </w:rPr>
        <w:t>в перечень муниципального имуще</w:t>
      </w:r>
      <w:r w:rsidR="00CA488C">
        <w:rPr>
          <w:rFonts w:ascii="TimesNewRomanPSMT" w:hAnsi="TimesNewRomanPSMT" w:cs="TimesNewRomanPSMT"/>
          <w:sz w:val="28"/>
          <w:szCs w:val="28"/>
        </w:rPr>
        <w:t>ства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 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предназначенного для </w:t>
      </w:r>
      <w:r>
        <w:rPr>
          <w:rFonts w:ascii="TimesNewRomanPSMT" w:hAnsi="TimesNewRomanPSMT" w:cs="TimesNewRomanPSMT"/>
          <w:sz w:val="28"/>
          <w:szCs w:val="28"/>
        </w:rPr>
        <w:t xml:space="preserve">передачи во 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</w:t>
      </w:r>
      <w:r w:rsidR="00CA488C">
        <w:rPr>
          <w:rFonts w:ascii="TimesNewRomanPSMT" w:hAnsi="TimesNewRomanPSMT" w:cs="TimesNewRomanPSMT"/>
          <w:sz w:val="28"/>
          <w:szCs w:val="28"/>
        </w:rPr>
        <w:t xml:space="preserve">ьзование на долгосрочной основе </w:t>
      </w:r>
      <w:r>
        <w:rPr>
          <w:rFonts w:ascii="TimesNewRomanPSMT" w:hAnsi="TimesNewRomanPSMT" w:cs="TimesNewRomanPSMT"/>
          <w:sz w:val="28"/>
          <w:szCs w:val="28"/>
        </w:rPr>
        <w:t>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B140E" w:rsidRDefault="00614238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</w:t>
      </w:r>
      <w:r w:rsidR="00FB140E">
        <w:rPr>
          <w:rFonts w:ascii="TimesNewRomanPSMT" w:hAnsi="TimesNewRomanPSMT" w:cs="TimesNewRomanPSMT"/>
          <w:sz w:val="28"/>
          <w:szCs w:val="28"/>
        </w:rPr>
        <w:t>Имущество не признано аварийным и подлежащим сносу</w:t>
      </w:r>
      <w:r w:rsidR="00FB140E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FB140E" w:rsidRPr="002B1B99" w:rsidRDefault="00614238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3.3.7.</w:t>
      </w:r>
      <w:r w:rsidR="00FB140E">
        <w:rPr>
          <w:rFonts w:ascii="TimesNewRomanPSMT" w:hAnsi="TimesNewRomanPSMT" w:cs="TimesNewRomanPSMT"/>
          <w:sz w:val="28"/>
          <w:szCs w:val="28"/>
        </w:rPr>
        <w:t>Имущество не относится к жилому фонду или объектам сети</w:t>
      </w:r>
      <w:r w:rsidR="002B1B99">
        <w:rPr>
          <w:rFonts w:ascii="TimesNewRomanPSMT" w:hAnsi="TimesNewRomanPSMT" w:cs="TimesNewRomanPSMT"/>
          <w:sz w:val="28"/>
          <w:szCs w:val="28"/>
        </w:rPr>
        <w:t xml:space="preserve"> </w:t>
      </w:r>
      <w:r w:rsidR="00FB140E">
        <w:rPr>
          <w:rFonts w:ascii="TimesNewRomanPSMT" w:hAnsi="TimesNewRomanPSMT" w:cs="TimesNewRomanPSMT"/>
          <w:sz w:val="28"/>
          <w:szCs w:val="28"/>
        </w:rPr>
        <w:t>инженерно</w:t>
      </w:r>
      <w:r w:rsidR="00FB140E">
        <w:rPr>
          <w:rFonts w:ascii="Times New Roman" w:hAnsi="Times New Roman" w:cs="Times New Roman"/>
          <w:sz w:val="28"/>
          <w:szCs w:val="28"/>
        </w:rPr>
        <w:t>-</w:t>
      </w:r>
      <w:r w:rsidR="00FB140E">
        <w:rPr>
          <w:rFonts w:ascii="TimesNewRomanPSMT" w:hAnsi="TimesNewRomanPSMT" w:cs="TimesNewRomanPSMT"/>
          <w:sz w:val="28"/>
          <w:szCs w:val="28"/>
        </w:rPr>
        <w:t>технического обеспечения</w:t>
      </w:r>
      <w:r w:rsidR="00FB140E">
        <w:rPr>
          <w:rFonts w:ascii="Times New Roman" w:hAnsi="Times New Roman" w:cs="Times New Roman"/>
          <w:sz w:val="28"/>
          <w:szCs w:val="28"/>
        </w:rPr>
        <w:t xml:space="preserve">, </w:t>
      </w:r>
      <w:r w:rsidR="00FB140E">
        <w:rPr>
          <w:rFonts w:ascii="TimesNewRomanPSMT" w:hAnsi="TimesNewRomanPSMT" w:cs="TimesNewRomanPSMT"/>
          <w:sz w:val="28"/>
          <w:szCs w:val="28"/>
        </w:rPr>
        <w:t>к которым подключен объект</w:t>
      </w:r>
      <w:r w:rsidR="002B1B99">
        <w:rPr>
          <w:rFonts w:ascii="TimesNewRomanPSMT" w:hAnsi="TimesNewRomanPSMT" w:cs="TimesNewRomanPSMT"/>
          <w:sz w:val="28"/>
          <w:szCs w:val="28"/>
        </w:rPr>
        <w:t xml:space="preserve"> </w:t>
      </w:r>
      <w:r w:rsidR="00FB140E">
        <w:rPr>
          <w:rFonts w:ascii="TimesNewRomanPSMT" w:hAnsi="TimesNewRomanPSMT" w:cs="TimesNewRomanPSMT"/>
          <w:sz w:val="28"/>
          <w:szCs w:val="28"/>
        </w:rPr>
        <w:t>жилищного фонда</w:t>
      </w:r>
      <w:r w:rsidR="00FB140E">
        <w:rPr>
          <w:rFonts w:ascii="Times New Roman" w:hAnsi="Times New Roman" w:cs="Times New Roman"/>
          <w:sz w:val="28"/>
          <w:szCs w:val="28"/>
        </w:rPr>
        <w:t>;</w:t>
      </w:r>
    </w:p>
    <w:p w:rsidR="00FB140E" w:rsidRPr="002B1B99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3.3.8. </w:t>
      </w:r>
      <w:r>
        <w:rPr>
          <w:rFonts w:ascii="TimesNewRomanPSMT" w:hAnsi="TimesNewRomanPSMT" w:cs="TimesNewRomanPSMT"/>
          <w:sz w:val="28"/>
          <w:szCs w:val="28"/>
        </w:rPr>
        <w:t>Земельный участок не предназначен для ведения личного</w:t>
      </w:r>
      <w:r w:rsidR="002B1B9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огородничества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садоводства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индивидуального</w:t>
      </w:r>
      <w:r w:rsidR="002B1B9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3.3.9. </w:t>
      </w:r>
      <w:r>
        <w:rPr>
          <w:rFonts w:ascii="TimesNewRomanPSMT" w:hAnsi="TimesNewRomanPSMT" w:cs="TimesNewRomanPSMT"/>
          <w:sz w:val="28"/>
          <w:szCs w:val="28"/>
        </w:rPr>
        <w:t>Земельный участок не относится к земельным участкам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предусмотренным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1-10,13-15,18,19 </w:t>
      </w: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8 </w:t>
      </w:r>
      <w:r>
        <w:rPr>
          <w:rFonts w:ascii="TimesNewRomanPSMT" w:hAnsi="TimesNewRomanPSMT" w:cs="TimesNewRomanPSMT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. 39.11 </w:t>
      </w:r>
      <w:r>
        <w:rPr>
          <w:rFonts w:ascii="TimesNewRomanPSMT" w:hAnsi="TimesNewRomanPSMT" w:cs="TimesNewRomanPSMT"/>
          <w:sz w:val="28"/>
          <w:szCs w:val="28"/>
        </w:rPr>
        <w:t>Земельного кодекса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за исключением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4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предоставленных в аренду субъектам малого и среднего</w:t>
      </w:r>
      <w:r w:rsidR="002B1B9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3.3.10.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 отношении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закрепленного за муниципальным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унитарным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муниципальным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владеющим им </w:t>
      </w:r>
      <w:r>
        <w:rPr>
          <w:rFonts w:ascii="TimesNewRomanPSMT" w:hAnsi="TimesNewRomanPSMT" w:cs="TimesNewRomanPSMT"/>
          <w:sz w:val="28"/>
          <w:szCs w:val="28"/>
        </w:rPr>
        <w:t>соответственно на праве хозяйств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енного ведения или оперативного </w:t>
      </w:r>
      <w:r>
        <w:rPr>
          <w:rFonts w:ascii="TimesNewRomanPSMT" w:hAnsi="TimesNewRomanPSMT" w:cs="TimesNewRomanPSMT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NewRomanPSMT" w:hAnsi="TimesNewRomanPSMT" w:cs="TimesNewRomanPSMT"/>
          <w:sz w:val="28"/>
          <w:szCs w:val="28"/>
        </w:rPr>
        <w:t>балансодержатель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представлено предложение </w:t>
      </w:r>
      <w:r>
        <w:rPr>
          <w:rFonts w:ascii="TimesNewRomanPSMT" w:hAnsi="TimesNewRomanPSMT" w:cs="TimesNewRomanPSMT"/>
          <w:sz w:val="28"/>
          <w:szCs w:val="28"/>
        </w:rPr>
        <w:t>балансодержателя о включении указанного имущества в Перечень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а также </w:t>
      </w:r>
      <w:r>
        <w:rPr>
          <w:rFonts w:ascii="TimesNewRomanPSMT" w:hAnsi="TimesNewRomanPSMT" w:cs="TimesNewRomanPSMT"/>
          <w:sz w:val="28"/>
          <w:szCs w:val="28"/>
        </w:rPr>
        <w:t>письменного согласие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уполномоченного </w:t>
      </w:r>
      <w:r>
        <w:rPr>
          <w:rFonts w:ascii="TimesNewRomanPSMT" w:hAnsi="TimesNewRomanPSMT" w:cs="TimesNewRomanPSMT"/>
          <w:sz w:val="28"/>
          <w:szCs w:val="28"/>
        </w:rPr>
        <w:t>на согласование сделки с соответствующим имуществом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на включение </w:t>
      </w:r>
      <w:r>
        <w:rPr>
          <w:rFonts w:ascii="TimesNewRomanPSMT" w:hAnsi="TimesNewRomanPSMT" w:cs="TimesNewRomanPSMT"/>
          <w:sz w:val="28"/>
          <w:szCs w:val="28"/>
        </w:rPr>
        <w:t>имущества в Перечень в целях пре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доставления такого имущества во </w:t>
      </w:r>
      <w:r>
        <w:rPr>
          <w:rFonts w:ascii="TimesNewRomanPSMT" w:hAnsi="TimesNewRomanPSMT" w:cs="TimesNewRomanPSMT"/>
          <w:sz w:val="28"/>
          <w:szCs w:val="28"/>
        </w:rPr>
        <w:t xml:space="preserve">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пользова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ние субъектам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и организаци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ям инфраструктуры поддержки и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Имущество не относится к вещам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которые теряют свои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натуральные свойства в процессе использования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потребляемым вещам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к </w:t>
      </w:r>
      <w:r>
        <w:rPr>
          <w:rFonts w:ascii="TimesNewRomanPSMT" w:hAnsi="TimesNewRomanPSMT" w:cs="TimesNewRomanPSMT"/>
          <w:sz w:val="28"/>
          <w:szCs w:val="28"/>
        </w:rPr>
        <w:t>малоценному движимому имуществу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к имуществу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срок службы которого </w:t>
      </w:r>
      <w:r>
        <w:rPr>
          <w:rFonts w:ascii="TimesNewRomanPSMT" w:hAnsi="TimesNewRomanPSMT" w:cs="TimesNewRomanPSMT"/>
          <w:sz w:val="28"/>
          <w:szCs w:val="28"/>
        </w:rPr>
        <w:t>составляет менее пяти лет или его предост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авление в аренду на срок пять и </w:t>
      </w:r>
      <w:r>
        <w:rPr>
          <w:rFonts w:ascii="TimesNewRomanPSMT" w:hAnsi="TimesNewRomanPSMT" w:cs="TimesNewRomanPSMT"/>
          <w:sz w:val="28"/>
          <w:szCs w:val="28"/>
        </w:rPr>
        <w:t>более лет в соответствии с законодате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льством Российской Федерации не </w:t>
      </w:r>
      <w:r>
        <w:rPr>
          <w:rFonts w:ascii="TimesNewRomanPSMT" w:hAnsi="TimesNewRomanPSMT" w:cs="TimesNewRomanPSMT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 также не является частью неделимой вещи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NewRomanPSMT" w:hAnsi="TimesNewRomanPSMT" w:cs="TimesNewRomanPSMT"/>
          <w:sz w:val="28"/>
          <w:szCs w:val="28"/>
        </w:rPr>
        <w:t>Запрещается включение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сведения о котором </w:t>
      </w:r>
      <w:r>
        <w:rPr>
          <w:rFonts w:ascii="TimesNewRomanPSMT" w:hAnsi="TimesNewRomanPSMT" w:cs="TimesNewRomanPSMT"/>
          <w:sz w:val="28"/>
          <w:szCs w:val="28"/>
        </w:rPr>
        <w:t>включены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Перечень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проект плана приватизации муниципального имущества или в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проект дополнений в указанный план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NewRomanPSMT" w:hAnsi="TimesNewRomanPSMT" w:cs="TimesNewRomanPSMT"/>
          <w:sz w:val="28"/>
          <w:szCs w:val="28"/>
        </w:rPr>
        <w:t>Изменение перечня в случае необходимости включения и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исключения из него объектов государственного имущества области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осуществляется путем внесения изменений в Постановление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Администрации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r>
        <w:rPr>
          <w:rFonts w:ascii="TimesNewRomanPSMT" w:hAnsi="TimesNewRomanPSMT" w:cs="TimesNewRomanPSMT"/>
          <w:sz w:val="28"/>
          <w:szCs w:val="28"/>
        </w:rPr>
        <w:t>об утверждении перечня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Основаниями для включения объектов му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ниципального имущества округа в </w:t>
      </w:r>
      <w:r>
        <w:rPr>
          <w:rFonts w:ascii="TimesNewRomanPSMT" w:hAnsi="TimesNewRomanPSMT" w:cs="TimesNewRomanPSMT"/>
          <w:sz w:val="28"/>
          <w:szCs w:val="28"/>
        </w:rPr>
        <w:t>перечень являются программы развития субъектов малого и средн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и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применяющих специальный </w:t>
      </w:r>
      <w:r>
        <w:rPr>
          <w:rFonts w:ascii="TimesNewRomanPSMT" w:hAnsi="TimesNewRomanPSMT" w:cs="TimesNewRomanPSMT"/>
          <w:sz w:val="28"/>
          <w:szCs w:val="28"/>
        </w:rPr>
        <w:t>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возникновение пр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ава муниципальной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округа на вновь созданные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приобретенные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объекты имущества в целях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предоставления их во 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пользование субъект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ам малого и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применяющим </w:t>
      </w:r>
      <w:r>
        <w:rPr>
          <w:rFonts w:ascii="TimesNewRomanPSMT" w:hAnsi="TimesNewRomanPSMT" w:cs="TimesNewRomanPSMT"/>
          <w:sz w:val="28"/>
          <w:szCs w:val="28"/>
        </w:rPr>
        <w:t>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 также 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>влекущие</w:t>
      </w:r>
      <w:proofErr w:type="gramEnd"/>
      <w:r w:rsidR="005F032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необходимость включения объектов му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ниципального имущества округа в </w:t>
      </w:r>
      <w:r>
        <w:rPr>
          <w:rFonts w:ascii="TimesNewRomanPSMT" w:hAnsi="TimesNewRomanPSMT" w:cs="TimesNewRomanPSMT"/>
          <w:sz w:val="28"/>
          <w:szCs w:val="28"/>
        </w:rPr>
        <w:t>перечень в целях разви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тия субъектов </w:t>
      </w:r>
      <w:r w:rsidR="005F032C">
        <w:rPr>
          <w:rFonts w:ascii="TimesNewRomanPSMT" w:hAnsi="TimesNewRomanPSMT" w:cs="TimesNewRomanPSMT"/>
          <w:sz w:val="28"/>
          <w:szCs w:val="28"/>
        </w:rPr>
        <w:lastRenderedPageBreak/>
        <w:t xml:space="preserve">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и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применяющих специальный </w:t>
      </w:r>
      <w:r>
        <w:rPr>
          <w:rFonts w:ascii="TimesNewRomanPSMT" w:hAnsi="TimesNewRomanPSMT" w:cs="TimesNewRomanPSMT"/>
          <w:sz w:val="28"/>
          <w:szCs w:val="28"/>
        </w:rPr>
        <w:t>налоговый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NewRomanPSMT" w:hAnsi="TimesNewRomanPSMT" w:cs="TimesNewRomanPSMT"/>
          <w:sz w:val="28"/>
          <w:szCs w:val="28"/>
        </w:rPr>
        <w:t>Уполномоченный орган вправе исключить сведения о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муниципальном имуществе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 </w:t>
      </w:r>
      <w:r>
        <w:rPr>
          <w:rFonts w:ascii="TimesNewRomanPSMT" w:hAnsi="TimesNewRomanPSMT" w:cs="TimesNewRomanPSMT"/>
          <w:sz w:val="28"/>
          <w:szCs w:val="28"/>
        </w:rPr>
        <w:t>из Перечня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если в течени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е двух </w:t>
      </w:r>
      <w:r>
        <w:rPr>
          <w:rFonts w:ascii="TimesNewRomanPSMT" w:hAnsi="TimesNewRomanPSMT" w:cs="TimesNewRomanPSMT"/>
          <w:sz w:val="28"/>
          <w:szCs w:val="28"/>
        </w:rPr>
        <w:t>лет со дня включения сведений об у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казанном имуществе в Перечень в </w:t>
      </w:r>
      <w:r>
        <w:rPr>
          <w:rFonts w:ascii="TimesNewRomanPSMT" w:hAnsi="TimesNewRomanPSMT" w:cs="TimesNewRomanPSMT"/>
          <w:sz w:val="28"/>
          <w:szCs w:val="28"/>
        </w:rPr>
        <w:t>отношении такого имущества от субъектов МСП или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образующих инфраструктуру поддержки субъектов МСП не поступило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Pr="00614238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ни одной заявки на участие в аукционе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на право</w:t>
      </w:r>
      <w:r w:rsidR="006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предусматривающего переход прав владений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 w:rsidR="005F032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пользования имуществом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 также на право заключения договора аренды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земельного участка от субъектов МСП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ни одного предложения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о предоставлении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4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включая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том числе без проведения аукциона</w:t>
      </w:r>
      <w:r w:rsidR="00614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в случаях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предусмотренных Федеральным законом от </w:t>
      </w:r>
      <w:r w:rsidR="005F032C">
        <w:rPr>
          <w:rFonts w:ascii="Times New Roman" w:hAnsi="Times New Roman" w:cs="Times New Roman"/>
          <w:sz w:val="28"/>
          <w:szCs w:val="28"/>
        </w:rPr>
        <w:t xml:space="preserve">26.07.2006 </w:t>
      </w:r>
      <w:r>
        <w:rPr>
          <w:rFonts w:ascii="TimesNewRomanPSMT" w:hAnsi="TimesNewRomanPSMT" w:cs="TimesNewRomanPSMT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135-</w:t>
      </w:r>
      <w:r>
        <w:rPr>
          <w:rFonts w:ascii="TimesNewRomanPSMT" w:hAnsi="TimesNewRomanPSMT" w:cs="TimesNewRomanPSMT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NewRomanPSMT" w:hAnsi="TimesNewRomanPSMT" w:cs="TimesNewRomanPSMT"/>
          <w:sz w:val="28"/>
          <w:szCs w:val="28"/>
        </w:rPr>
        <w:t>Земельным кодексом Российской</w:t>
      </w:r>
      <w:r w:rsidR="005F0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NewRomanPSMT" w:hAnsi="TimesNewRomanPSMT" w:cs="TimesNewRomanPSMT"/>
          <w:sz w:val="28"/>
          <w:szCs w:val="28"/>
        </w:rPr>
        <w:t xml:space="preserve">Сведения о муниципальном имуществе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 подлежат </w:t>
      </w:r>
      <w:r>
        <w:rPr>
          <w:rFonts w:ascii="TimesNewRomanPSMT" w:hAnsi="TimesNewRomanPSMT" w:cs="TimesNewRomanPSMT"/>
          <w:sz w:val="28"/>
          <w:szCs w:val="28"/>
        </w:rPr>
        <w:t>исключению из Перечня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следующих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>
        <w:rPr>
          <w:rFonts w:ascii="TimesNewRomanPSMT" w:hAnsi="TimesNewRomanPSMT" w:cs="TimesNewRomanPSMT"/>
          <w:sz w:val="28"/>
          <w:szCs w:val="28"/>
        </w:rPr>
        <w:t>В отношении имущества в установленном законодательством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порядке принято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решение о его использовании для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муниципальных нужд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сельсовет. В решении об исключении </w:t>
      </w:r>
      <w:r>
        <w:rPr>
          <w:rFonts w:ascii="TimesNewRomanPSMT" w:hAnsi="TimesNewRomanPSMT" w:cs="TimesNewRomanPSMT"/>
          <w:sz w:val="28"/>
          <w:szCs w:val="28"/>
        </w:rPr>
        <w:t>имущества из Перечня п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ри этом указывается направление использования </w:t>
      </w:r>
      <w:r>
        <w:rPr>
          <w:rFonts w:ascii="TimesNewRomanPSMT" w:hAnsi="TimesNewRomanPSMT" w:cs="TimesNewRomanPSMT"/>
          <w:sz w:val="28"/>
          <w:szCs w:val="28"/>
        </w:rPr>
        <w:t>имущества и реквизиты соответствующего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r>
        <w:rPr>
          <w:rFonts w:ascii="TimesNewRomanPSMT" w:hAnsi="TimesNewRomanPSMT" w:cs="TimesNewRomanPSMT"/>
          <w:sz w:val="28"/>
          <w:szCs w:val="28"/>
        </w:rPr>
        <w:t xml:space="preserve">Право собственности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 на имущество прекращено по </w:t>
      </w:r>
      <w:r>
        <w:rPr>
          <w:rFonts w:ascii="TimesNewRomanPSMT" w:hAnsi="TimesNewRomanPSMT" w:cs="TimesNewRomanPSMT"/>
          <w:sz w:val="28"/>
          <w:szCs w:val="28"/>
        </w:rPr>
        <w:t>решению суда или в ином 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</w:t>
      </w:r>
      <w:r>
        <w:rPr>
          <w:rFonts w:ascii="TimesNewRomanPSMT" w:hAnsi="TimesNewRomanPSMT" w:cs="TimesNewRomanPSMT"/>
          <w:sz w:val="28"/>
          <w:szCs w:val="28"/>
        </w:rPr>
        <w:t>Прекращение существования имущества в результате его гибели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или уничтожения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>
        <w:rPr>
          <w:rFonts w:ascii="TimesNewRomanPSMT" w:hAnsi="TimesNewRomanPSMT" w:cs="TimesNewRomanPSMT"/>
          <w:sz w:val="28"/>
          <w:szCs w:val="28"/>
        </w:rPr>
        <w:t>Имущество признано в установленном законодательством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порядке непригодным для использования в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результате его физического или морального износа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аварийного состояния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3.7.5.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Имущество приобретено его арендатором в собственность в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22.07.2008 </w:t>
      </w:r>
      <w:r>
        <w:rPr>
          <w:rFonts w:ascii="TimesNewRomanPSMT" w:hAnsi="TimesNewRomanPSMT" w:cs="TimesNewRomanPSMT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159-</w:t>
      </w:r>
      <w:r>
        <w:rPr>
          <w:rFonts w:ascii="TimesNewRomanPSMT" w:hAnsi="TimesNewRomanPSMT" w:cs="TimesNewRomanPSMT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Об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особенностях отчуждения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находящегося в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государственной собственности субъе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ктов Российской Федерации или в </w:t>
      </w:r>
      <w:r>
        <w:rPr>
          <w:rFonts w:ascii="TimesNewRomanPSMT" w:hAnsi="TimesNewRomanPSMT" w:cs="TimesNewRomanPSMT"/>
          <w:sz w:val="28"/>
          <w:szCs w:val="28"/>
        </w:rPr>
        <w:t>муниципальной собственности и арендуемого субъектами малого и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 о внесении изменений в отдельные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NewRomanPSMT" w:hAnsi="TimesNewRomanPSMT" w:cs="TimesNewRomanPSMT"/>
          <w:sz w:val="28"/>
          <w:szCs w:val="28"/>
        </w:rPr>
        <w:t>и в случаях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указанных в пп</w:t>
      </w:r>
      <w:r w:rsidR="005F0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6, 8, 9 </w:t>
      </w:r>
      <w:r>
        <w:rPr>
          <w:rFonts w:ascii="TimesNewRomanPSMT" w:hAnsi="TimesNewRomanPSMT" w:cs="TimesNewRomanPSMT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2 </w:t>
      </w:r>
      <w:r>
        <w:rPr>
          <w:rFonts w:ascii="TimesNewRomanPSMT" w:hAnsi="TimesNewRomanPSMT" w:cs="TimesNewRomanPSMT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 39.3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NewRomanPSMT" w:hAnsi="TimesNewRomanPSMT" w:cs="TimesNewRomanPSMT"/>
          <w:sz w:val="28"/>
          <w:szCs w:val="28"/>
        </w:rPr>
        <w:t>Уполномоченный орган исключает из Перечня имущество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характеристики которого изменились 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что оно стало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непригодным для использования по целевому назначению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3.9. </w:t>
      </w:r>
      <w:r>
        <w:rPr>
          <w:rFonts w:ascii="TimesNewRomanPSMT" w:hAnsi="TimesNewRomanPSMT" w:cs="TimesNewRomanPSMT"/>
          <w:sz w:val="28"/>
          <w:szCs w:val="28"/>
        </w:rPr>
        <w:t>Уполномоченный орган ув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едомляет арендатора о намерении </w:t>
      </w:r>
      <w:r>
        <w:rPr>
          <w:rFonts w:ascii="TimesNewRomanPSMT" w:hAnsi="TimesNewRomanPSMT" w:cs="TimesNewRomanPSMT"/>
          <w:sz w:val="28"/>
          <w:szCs w:val="28"/>
        </w:rPr>
        <w:t xml:space="preserve">принять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решение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 исключении имущест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ва из Перечня в срок не позднее </w:t>
      </w:r>
      <w:r>
        <w:rPr>
          <w:rFonts w:ascii="TimesNewRomanPSMT" w:hAnsi="TimesNewRomanPSMT" w:cs="TimesNewRomanPSMT"/>
          <w:sz w:val="28"/>
          <w:szCs w:val="28"/>
        </w:rPr>
        <w:t>трех рабочих дней с даты получения инфор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мации о наступлении одного из </w:t>
      </w:r>
      <w:r>
        <w:rPr>
          <w:rFonts w:ascii="TimesNewRomanPSMT" w:hAnsi="TimesNewRomanPSMT" w:cs="TimesNewRomanPSMT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указанных в </w:t>
      </w:r>
      <w:r>
        <w:rPr>
          <w:rFonts w:ascii="Times New Roman" w:hAnsi="Times New Roman" w:cs="Times New Roman"/>
          <w:sz w:val="28"/>
          <w:szCs w:val="28"/>
        </w:rPr>
        <w:t xml:space="preserve">3.7 </w:t>
      </w:r>
      <w:r>
        <w:rPr>
          <w:rFonts w:ascii="TimesNewRomanPSMT" w:hAnsi="TimesNewRomanPSMT" w:cs="TimesNewRomanPSMT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за исключением пункта </w:t>
      </w:r>
      <w:r>
        <w:rPr>
          <w:rFonts w:ascii="Times New Roman" w:hAnsi="Times New Roman" w:cs="Times New Roman"/>
          <w:sz w:val="28"/>
          <w:szCs w:val="28"/>
        </w:rPr>
        <w:t>3.7.5.</w:t>
      </w:r>
    </w:p>
    <w:p w:rsidR="00FB140E" w:rsidRPr="005F032C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>
        <w:rPr>
          <w:rFonts w:ascii="TimesNewRomanPSMT" w:hAnsi="TimesNewRomanPSMT" w:cs="TimesNewRomanPSMT"/>
          <w:sz w:val="28"/>
          <w:szCs w:val="28"/>
        </w:rPr>
        <w:t>Виды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которое используется для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формирования перечня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предназначенного для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предоставления во 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пользования субъектам малого и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образующим </w:t>
      </w:r>
      <w:r>
        <w:rPr>
          <w:rFonts w:ascii="TimesNewRomanPSMT" w:hAnsi="TimesNewRomanPSMT" w:cs="TimesNewRomanPSMT"/>
          <w:sz w:val="28"/>
          <w:szCs w:val="28"/>
        </w:rPr>
        <w:t>инфраструктуру поддер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жки субъектов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применяющим специальный </w:t>
      </w:r>
      <w:r>
        <w:rPr>
          <w:rFonts w:ascii="TimesNewRomanPSMT" w:hAnsi="TimesNewRomanPSMT" w:cs="TimesNewRomanPSMT"/>
          <w:sz w:val="28"/>
          <w:szCs w:val="28"/>
        </w:rPr>
        <w:t>налоговый режим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3.10.1. </w:t>
      </w:r>
      <w:r>
        <w:rPr>
          <w:rFonts w:ascii="TimesNewRomanPSMT" w:hAnsi="TimesNewRomanPSMT" w:cs="TimesNewRomanPSMT"/>
          <w:sz w:val="28"/>
          <w:szCs w:val="28"/>
        </w:rPr>
        <w:t>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NewRomanPSMT" w:hAnsi="TimesNewRomanPSMT" w:cs="TimesNewRomanPSMT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машины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механизмы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4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пригодные к эксплуатации по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назначению с учетом их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экономических</w:t>
      </w:r>
      <w:r w:rsidR="000C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характеристик и морального износа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сро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к службы которых превышает пять </w:t>
      </w:r>
      <w:r>
        <w:rPr>
          <w:rFonts w:ascii="TimesNewRomanPSMT" w:hAnsi="TimesNewRomanPSMT" w:cs="TimesNewRomanPSMT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3.10.2. </w:t>
      </w:r>
      <w:r>
        <w:rPr>
          <w:rFonts w:ascii="TimesNewRomanPSMT" w:hAnsi="TimesNewRomanPSMT" w:cs="TimesNewRomanPSMT"/>
          <w:sz w:val="28"/>
          <w:szCs w:val="28"/>
        </w:rPr>
        <w:t>Объекты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подключенные к сетям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инженерно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технического обеспечения и имеющие доступ к объектам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40E" w:rsidRPr="00E70083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3.10.3. </w:t>
      </w:r>
      <w:r>
        <w:rPr>
          <w:rFonts w:ascii="TimesNewRomanPSMT" w:hAnsi="TimesNewRomanPSMT" w:cs="TimesNewRomanPSMT"/>
          <w:sz w:val="28"/>
          <w:szCs w:val="28"/>
        </w:rPr>
        <w:t>Имущество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переданное субъекту малого и среднего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 по договору аренды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срок действия которого</w:t>
      </w:r>
      <w:r w:rsidR="00E7008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составляет не менее пяти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3.10.4. </w:t>
      </w:r>
      <w:r>
        <w:rPr>
          <w:rFonts w:ascii="TimesNewRomanPSMT" w:hAnsi="TimesNewRomanPSMT" w:cs="TimesNewRomanPSMT"/>
          <w:sz w:val="28"/>
          <w:szCs w:val="28"/>
        </w:rPr>
        <w:t>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том числе из земель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размеры которых соответствуют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предельным размерам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определенным 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11.9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Земельного </w:t>
      </w:r>
      <w:r>
        <w:rPr>
          <w:rFonts w:ascii="TimesNewRomanPSMT" w:hAnsi="TimesNewRomanPSMT" w:cs="TimesNewRomanPSMT"/>
          <w:sz w:val="28"/>
          <w:szCs w:val="28"/>
        </w:rPr>
        <w:t>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том числе п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редназначенные для </w:t>
      </w:r>
      <w:r>
        <w:rPr>
          <w:rFonts w:ascii="TimesNewRomanPSMT" w:hAnsi="TimesNewRomanPSMT" w:cs="TimesNewRomanPSMT"/>
          <w:sz w:val="28"/>
          <w:szCs w:val="28"/>
        </w:rPr>
        <w:t>реализации инвестиционных проектов в с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оответствии с законодательством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об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 также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земельные участки</w:t>
      </w:r>
      <w:r w:rsidR="005F032C">
        <w:rPr>
          <w:rFonts w:ascii="Times New Roman" w:hAnsi="Times New Roman" w:cs="Times New Roman"/>
          <w:sz w:val="28"/>
          <w:szCs w:val="28"/>
        </w:rPr>
        <w:t>,</w:t>
      </w:r>
      <w:r w:rsidR="003C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ная собственность на которые не </w:t>
      </w:r>
      <w:r>
        <w:rPr>
          <w:rFonts w:ascii="TimesNewRomanPSMT" w:hAnsi="TimesNewRomanPSMT" w:cs="TimesNewRomanPSMT"/>
          <w:sz w:val="28"/>
          <w:szCs w:val="28"/>
        </w:rPr>
        <w:t>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полномочия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предоставлению которых осуществляет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 сельское поселение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сельсовет.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Опубликование Перечня и предоставление сведений о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включенном в него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имуществе</w:t>
      </w:r>
      <w:proofErr w:type="gramEnd"/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NewRomanPSMT" w:hAnsi="TimesNewRomanPSMT" w:cs="TimesNewRomanPSMT"/>
          <w:sz w:val="28"/>
          <w:szCs w:val="28"/>
        </w:rPr>
        <w:t>Администрация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40E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Обеспечивает опубликование П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еречня или изменений в Перечень </w:t>
      </w:r>
      <w:r>
        <w:rPr>
          <w:rFonts w:ascii="TimesNewRomanPSMT" w:hAnsi="TimesNewRomanPSMT" w:cs="TimesNewRomanPSMT"/>
          <w:sz w:val="28"/>
          <w:szCs w:val="28"/>
        </w:rPr>
        <w:t>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определенных Уставом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5F032C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5F032C">
        <w:rPr>
          <w:rFonts w:ascii="TimesNewRomanPSMT" w:hAnsi="TimesNewRomanPSMT" w:cs="TimesNewRomanPSMT"/>
          <w:sz w:val="28"/>
          <w:szCs w:val="28"/>
        </w:rPr>
        <w:t xml:space="preserve"> сельсовет </w:t>
      </w:r>
      <w:r>
        <w:rPr>
          <w:rFonts w:ascii="TimesNewRomanPSMT" w:hAnsi="TimesNewRomanPSMT" w:cs="TimesNewRomanPSMT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рабочих дней со </w:t>
      </w:r>
      <w:r>
        <w:rPr>
          <w:rFonts w:ascii="TimesNewRomanPSMT" w:hAnsi="TimesNewRomanPSMT" w:cs="TimesNewRomanPSMT"/>
          <w:sz w:val="28"/>
          <w:szCs w:val="28"/>
        </w:rPr>
        <w:t>дня их утверждения по форм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е согласно Приложению к Порядку </w:t>
      </w:r>
      <w:r>
        <w:rPr>
          <w:rFonts w:ascii="TimesNewRomanPSMT" w:hAnsi="TimesNewRomanPSMT" w:cs="TimesNewRomanPSMT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ежегодного доп</w:t>
      </w:r>
      <w:r w:rsidR="005F032C">
        <w:rPr>
          <w:rFonts w:ascii="TimesNewRomanPSMT" w:hAnsi="TimesNewRomanPSMT" w:cs="TimesNewRomanPSMT"/>
          <w:sz w:val="28"/>
          <w:szCs w:val="28"/>
        </w:rPr>
        <w:t xml:space="preserve">олнения и опубликования перечня </w:t>
      </w:r>
      <w:r>
        <w:rPr>
          <w:rFonts w:ascii="TimesNewRomanPSMT" w:hAnsi="TimesNewRomanPSMT" w:cs="TimesNewRomanPSMT"/>
          <w:sz w:val="28"/>
          <w:szCs w:val="28"/>
        </w:rPr>
        <w:t>муниципального имущества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 сельского поселения </w:t>
      </w:r>
      <w:proofErr w:type="spellStart"/>
      <w:r w:rsidR="003C7245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3C7245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r w:rsidR="003C72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предназначенного для предоставления во владение и</w:t>
      </w:r>
      <w:r w:rsidR="003C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пользование субъектам малого и среднего предпринимательства</w:t>
      </w:r>
      <w:r w:rsidR="003C72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образующим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инфраструктуру поддержки субъектов малого и</w:t>
      </w:r>
      <w:r w:rsidR="003C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применяющим</w:t>
      </w:r>
      <w:r w:rsidR="003C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140E" w:rsidRPr="000C0E42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4.1.2.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Осуществляет размещение Перечня на официальном сайте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3C7245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3C7245">
        <w:rPr>
          <w:rFonts w:ascii="TimesNewRomanPSMT" w:hAnsi="TimesNewRomanPSMT" w:cs="TimesNewRomanPSMT"/>
          <w:sz w:val="28"/>
          <w:szCs w:val="28"/>
        </w:rPr>
        <w:t xml:space="preserve"> сельсовет </w:t>
      </w:r>
      <w:r>
        <w:rPr>
          <w:rFonts w:ascii="TimesNewRomanPSMT" w:hAnsi="TimesNewRomanPSMT" w:cs="TimesNewRomanPSMT"/>
          <w:sz w:val="28"/>
          <w:szCs w:val="28"/>
        </w:rPr>
        <w:t xml:space="preserve">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NewRomanPSMT" w:hAnsi="TimesNewRomanPSMT" w:cs="TimesNewRomanPSMT"/>
          <w:sz w:val="28"/>
          <w:szCs w:val="28"/>
        </w:rPr>
        <w:t>в том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числе в форме открытых данных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NewRomanPSMT" w:hAnsi="TimesNewRomanPSMT" w:cs="TimesNewRomanPSMT"/>
          <w:sz w:val="28"/>
          <w:szCs w:val="28"/>
        </w:rPr>
        <w:t>рабочих дней со дня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утверждения Перечня или изменений в Перечень по форме согласно</w:t>
      </w:r>
      <w:r w:rsidR="000C0E4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Приложению к Порядку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ежегодного дополнения и </w:t>
      </w:r>
      <w:r>
        <w:rPr>
          <w:rFonts w:ascii="TimesNewRomanPSMT" w:hAnsi="TimesNewRomanPSMT" w:cs="TimesNewRomanPSMT"/>
          <w:sz w:val="28"/>
          <w:szCs w:val="28"/>
        </w:rPr>
        <w:t>опубликования перечня муниципального имущества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 сельского поселения </w:t>
      </w:r>
      <w:proofErr w:type="spellStart"/>
      <w:r w:rsidR="003C7245">
        <w:rPr>
          <w:rFonts w:ascii="TimesNewRomanPSMT" w:hAnsi="TimesNewRomanPSMT" w:cs="TimesNewRomanPSMT"/>
          <w:sz w:val="28"/>
          <w:szCs w:val="28"/>
        </w:rPr>
        <w:t>Белоозерский</w:t>
      </w:r>
      <w:proofErr w:type="spellEnd"/>
      <w:r w:rsidR="003C7245">
        <w:rPr>
          <w:rFonts w:ascii="TimesNewRomanPSMT" w:hAnsi="TimesNewRomanPSMT" w:cs="TimesNewRomanPSMT"/>
          <w:sz w:val="28"/>
          <w:szCs w:val="28"/>
        </w:rPr>
        <w:t xml:space="preserve"> сельсовет, </w:t>
      </w:r>
      <w:r>
        <w:rPr>
          <w:rFonts w:ascii="TimesNewRomanPSMT" w:hAnsi="TimesNewRomanPSMT" w:cs="TimesNewRomanPSMT"/>
          <w:sz w:val="28"/>
          <w:szCs w:val="28"/>
        </w:rPr>
        <w:t>предназначенного для</w:t>
      </w:r>
      <w:r w:rsidR="00E7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предоставления во владение 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пользование субъектам малого и</w:t>
      </w:r>
      <w:r w:rsidR="00E7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образующим</w:t>
      </w:r>
      <w:r w:rsidR="00E7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инфраструктуру поддер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жки субъектов малого и среднего </w:t>
      </w:r>
      <w:r>
        <w:rPr>
          <w:rFonts w:ascii="TimesNewRomanPSMT" w:hAnsi="TimesNewRomanPSMT" w:cs="TimesNewRomanPSMT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применяющим специальный </w:t>
      </w:r>
      <w:r>
        <w:rPr>
          <w:rFonts w:ascii="TimesNewRomanPSMT" w:hAnsi="TimesNewRomanPSMT" w:cs="TimesNewRomanPSMT"/>
          <w:sz w:val="28"/>
          <w:szCs w:val="28"/>
        </w:rPr>
        <w:t xml:space="preserve">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140E" w:rsidRPr="00E70083" w:rsidRDefault="00FB140E" w:rsidP="000C0E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Предоставляет в АО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NewRomanPSMT" w:hAnsi="TimesNewRomanPSMT" w:cs="TimesNewRomanPSMT"/>
          <w:sz w:val="28"/>
          <w:szCs w:val="28"/>
        </w:rPr>
        <w:t>Федеральная корпорация по развитию</w:t>
      </w:r>
      <w:r w:rsidR="00E7008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сведения о Перечне и изменениях </w:t>
      </w:r>
      <w:r>
        <w:rPr>
          <w:rFonts w:ascii="TimesNewRomanPSMT" w:hAnsi="TimesNewRomanPSMT" w:cs="TimesNewRomanPSMT"/>
          <w:sz w:val="28"/>
          <w:szCs w:val="28"/>
        </w:rPr>
        <w:t>в него в порядке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 форме и в сроки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установленные приказом </w:t>
      </w:r>
      <w:r>
        <w:rPr>
          <w:rFonts w:ascii="TimesNewRomanPSMT" w:hAnsi="TimesNewRomanPSMT" w:cs="TimesNewRomanPSMT"/>
          <w:sz w:val="28"/>
          <w:szCs w:val="28"/>
        </w:rPr>
        <w:t>Министерства экономического р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азвития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20.04.2016 </w:t>
      </w:r>
      <w:r>
        <w:rPr>
          <w:rFonts w:ascii="TimesNewRomanPSMT" w:hAnsi="TimesNewRomanPSMT" w:cs="TimesNewRomanPSMT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264 «</w:t>
      </w:r>
      <w:r>
        <w:rPr>
          <w:rFonts w:ascii="TimesNewRomanPSMT" w:hAnsi="TimesNewRomanPSMT" w:cs="TimesNewRomanPSMT"/>
          <w:sz w:val="28"/>
          <w:szCs w:val="28"/>
        </w:rPr>
        <w:t>Об утверждении порядка предс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тавления сведений об </w:t>
      </w:r>
      <w:r>
        <w:rPr>
          <w:rFonts w:ascii="TimesNewRomanPSMT" w:hAnsi="TimesNewRomanPSMT" w:cs="TimesNewRomanPSMT"/>
          <w:sz w:val="28"/>
          <w:szCs w:val="28"/>
        </w:rPr>
        <w:t>утвержденных перечнях государствен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ного имущества и муниципального </w:t>
      </w:r>
      <w:r>
        <w:rPr>
          <w:rFonts w:ascii="TimesNewRomanPSMT" w:hAnsi="TimesNewRomanPSMT" w:cs="TimesNewRomanPSMT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указанных в п</w:t>
      </w:r>
      <w:r>
        <w:rPr>
          <w:rFonts w:ascii="Times New Roman" w:hAnsi="Times New Roman" w:cs="Times New Roman"/>
          <w:sz w:val="28"/>
          <w:szCs w:val="28"/>
        </w:rPr>
        <w:t xml:space="preserve">. 4 </w:t>
      </w:r>
      <w:r>
        <w:rPr>
          <w:rFonts w:ascii="TimesNewRomanPSMT" w:hAnsi="TimesNewRomanPSMT" w:cs="TimesNewRomanPSMT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. 18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О развитии </w:t>
      </w:r>
      <w:r>
        <w:rPr>
          <w:rFonts w:ascii="TimesNewRomanPSMT" w:hAnsi="TimesNewRomanPSMT" w:cs="TimesNewRomanPSMT"/>
          <w:sz w:val="28"/>
          <w:szCs w:val="28"/>
        </w:rPr>
        <w:t>малого 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C7245">
        <w:rPr>
          <w:rFonts w:ascii="TimesNewRomanPSMT" w:hAnsi="TimesNewRomanPSMT" w:cs="TimesNewRomanPSMT"/>
          <w:sz w:val="28"/>
          <w:szCs w:val="28"/>
        </w:rPr>
        <w:t xml:space="preserve">а также </w:t>
      </w:r>
      <w:r>
        <w:rPr>
          <w:rFonts w:ascii="TimesNewRomanPSMT" w:hAnsi="TimesNewRomanPSMT" w:cs="TimesNewRomanPSMT"/>
          <w:sz w:val="28"/>
          <w:szCs w:val="28"/>
        </w:rPr>
        <w:t>об изменениях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внесенных в такие перечни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245" w:rsidRDefault="003C7245" w:rsidP="003C7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45" w:rsidRDefault="003C7245" w:rsidP="003C7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45" w:rsidRDefault="003C7245" w:rsidP="003C7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45" w:rsidRDefault="003C7245" w:rsidP="003C7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72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1B99" w:rsidRPr="002B1B99" w:rsidRDefault="002B1B99" w:rsidP="002B1B99">
      <w:pPr>
        <w:tabs>
          <w:tab w:val="left" w:pos="9602"/>
          <w:tab w:val="left" w:pos="10850"/>
          <w:tab w:val="left" w:pos="11440"/>
          <w:tab w:val="left" w:pos="12902"/>
          <w:tab w:val="left" w:pos="13276"/>
          <w:tab w:val="left" w:pos="13728"/>
        </w:tabs>
        <w:spacing w:before="64"/>
        <w:ind w:left="7536" w:right="853" w:firstLine="5773"/>
        <w:jc w:val="both"/>
        <w:rPr>
          <w:rFonts w:ascii="Times New Roman" w:hAnsi="Times New Roman" w:cs="Times New Roman"/>
          <w:sz w:val="24"/>
          <w:szCs w:val="24"/>
        </w:rPr>
      </w:pPr>
      <w:r w:rsidRPr="002B1B99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Приложение </w:t>
      </w:r>
      <w:r w:rsidRPr="002B1B99">
        <w:rPr>
          <w:rFonts w:ascii="Times New Roman" w:hAnsi="Times New Roman" w:cs="Times New Roman"/>
          <w:sz w:val="24"/>
          <w:szCs w:val="24"/>
        </w:rPr>
        <w:t xml:space="preserve">к Порядку формирования, ведения, ежегодного дополнения и опубликования перечня муниципального имущества сельского поселения </w:t>
      </w:r>
      <w:proofErr w:type="spellStart"/>
      <w:r w:rsidRPr="002B1B99">
        <w:rPr>
          <w:rFonts w:ascii="Times New Roman" w:hAnsi="Times New Roman" w:cs="Times New Roman"/>
          <w:sz w:val="24"/>
          <w:szCs w:val="24"/>
        </w:rPr>
        <w:t>Белоозерский</w:t>
      </w:r>
      <w:proofErr w:type="spellEnd"/>
      <w:r w:rsidRPr="002B1B99">
        <w:rPr>
          <w:rFonts w:ascii="Times New Roman" w:hAnsi="Times New Roman" w:cs="Times New Roman"/>
          <w:sz w:val="24"/>
          <w:szCs w:val="24"/>
        </w:rPr>
        <w:t xml:space="preserve"> сельсовет, предназначенного для предоставления во владение и (или) 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пользование</w:t>
      </w:r>
      <w:r w:rsidRPr="002B1B99">
        <w:rPr>
          <w:rFonts w:ascii="Times New Roman" w:hAnsi="Times New Roman" w:cs="Times New Roman"/>
          <w:sz w:val="24"/>
          <w:szCs w:val="24"/>
        </w:rPr>
        <w:tab/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субъектам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среднего предпринимательства,</w:t>
      </w:r>
      <w:r w:rsidRPr="002B1B99">
        <w:rPr>
          <w:rFonts w:ascii="Times New Roman" w:hAnsi="Times New Roman" w:cs="Times New Roman"/>
          <w:sz w:val="24"/>
          <w:szCs w:val="24"/>
        </w:rPr>
        <w:tab/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организациям,</w:t>
      </w:r>
      <w:r w:rsidRPr="002B1B99">
        <w:rPr>
          <w:rFonts w:ascii="Times New Roman" w:hAnsi="Times New Roman" w:cs="Times New Roman"/>
          <w:sz w:val="24"/>
          <w:szCs w:val="24"/>
        </w:rPr>
        <w:tab/>
      </w:r>
      <w:r w:rsidRPr="002B1B99">
        <w:rPr>
          <w:rFonts w:ascii="Times New Roman" w:hAnsi="Times New Roman" w:cs="Times New Roman"/>
          <w:sz w:val="24"/>
          <w:szCs w:val="24"/>
        </w:rPr>
        <w:tab/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 xml:space="preserve">образующим </w:t>
      </w:r>
      <w:r w:rsidRPr="002B1B99">
        <w:rPr>
          <w:rFonts w:ascii="Times New Roman" w:hAnsi="Times New Roman" w:cs="Times New Roman"/>
          <w:sz w:val="24"/>
          <w:szCs w:val="24"/>
        </w:rPr>
        <w:t xml:space="preserve">инфраструктуру поддержки субъектов малого и среднего предпринимательства, физическим лицам, применяющим специальный налоговый режим </w:t>
      </w:r>
      <w:r w:rsidR="00614238">
        <w:rPr>
          <w:rFonts w:ascii="Times New Roman" w:hAnsi="Times New Roman" w:cs="Times New Roman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 xml:space="preserve">«Налог на профессиональный 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доход»</w:t>
      </w:r>
    </w:p>
    <w:p w:rsidR="002B1B99" w:rsidRDefault="002B1B99" w:rsidP="002B1B99">
      <w:pPr>
        <w:pStyle w:val="a5"/>
        <w:spacing w:before="32"/>
        <w:ind w:left="0" w:firstLine="0"/>
        <w:jc w:val="left"/>
        <w:rPr>
          <w:sz w:val="26"/>
        </w:rPr>
      </w:pPr>
    </w:p>
    <w:p w:rsidR="002B1B99" w:rsidRPr="002B1B99" w:rsidRDefault="002B1B99" w:rsidP="002B1B99">
      <w:pPr>
        <w:ind w:left="131" w:right="848"/>
        <w:jc w:val="center"/>
        <w:rPr>
          <w:rFonts w:ascii="Times New Roman" w:hAnsi="Times New Roman" w:cs="Times New Roman"/>
          <w:sz w:val="24"/>
          <w:szCs w:val="24"/>
        </w:rPr>
      </w:pPr>
      <w:r w:rsidRPr="002B1B99">
        <w:rPr>
          <w:rFonts w:ascii="Times New Roman" w:hAnsi="Times New Roman" w:cs="Times New Roman"/>
          <w:sz w:val="24"/>
          <w:szCs w:val="24"/>
        </w:rPr>
        <w:t>Форма</w:t>
      </w:r>
      <w:r w:rsidRPr="002B1B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Перечня</w:t>
      </w:r>
      <w:r w:rsidRPr="002B1B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муниципального</w:t>
      </w:r>
      <w:r w:rsidRPr="002B1B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>имущества</w:t>
      </w:r>
    </w:p>
    <w:p w:rsidR="002B1B99" w:rsidRPr="002B1B99" w:rsidRDefault="002B1B99" w:rsidP="002B1B99">
      <w:pPr>
        <w:spacing w:before="1"/>
        <w:ind w:left="132" w:right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2B1B99">
        <w:rPr>
          <w:rFonts w:ascii="Times New Roman" w:hAnsi="Times New Roman" w:cs="Times New Roman"/>
          <w:sz w:val="24"/>
          <w:szCs w:val="24"/>
        </w:rPr>
        <w:t>,</w:t>
      </w:r>
      <w:r w:rsidRPr="002B1B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предназначенного</w:t>
      </w:r>
      <w:r w:rsidRPr="002B1B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для</w:t>
      </w:r>
      <w:r w:rsidRPr="002B1B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предоставления</w:t>
      </w:r>
      <w:r w:rsidRPr="002B1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во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владение</w:t>
      </w:r>
      <w:r w:rsidRPr="002B1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и</w:t>
      </w:r>
      <w:r w:rsidRPr="002B1B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(или) пользование субъектам малого и среднего предпринимательства, организациям, образующим инфраструктуру поддержки</w:t>
      </w:r>
    </w:p>
    <w:p w:rsidR="002B1B99" w:rsidRPr="002B1B99" w:rsidRDefault="002B1B99" w:rsidP="002B1B99">
      <w:pPr>
        <w:ind w:left="131" w:right="848"/>
        <w:jc w:val="center"/>
        <w:rPr>
          <w:rFonts w:ascii="Times New Roman" w:hAnsi="Times New Roman" w:cs="Times New Roman"/>
          <w:sz w:val="24"/>
          <w:szCs w:val="24"/>
        </w:rPr>
      </w:pPr>
      <w:r w:rsidRPr="002B1B99">
        <w:rPr>
          <w:rFonts w:ascii="Times New Roman" w:hAnsi="Times New Roman" w:cs="Times New Roman"/>
          <w:sz w:val="24"/>
          <w:szCs w:val="24"/>
        </w:rPr>
        <w:t>субъектов</w:t>
      </w:r>
      <w:r w:rsidRPr="002B1B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малого</w:t>
      </w:r>
      <w:r w:rsidRPr="002B1B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и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среднего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Pr="002B1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и</w:t>
      </w:r>
      <w:r w:rsidRPr="002B1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физическим</w:t>
      </w:r>
      <w:r w:rsidRPr="002B1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лицам,</w:t>
      </w:r>
      <w:r w:rsidRPr="002B1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не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являющимися</w:t>
      </w:r>
      <w:r w:rsidRPr="002B1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2B1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1B99">
        <w:rPr>
          <w:rFonts w:ascii="Times New Roman" w:hAnsi="Times New Roman" w:cs="Times New Roman"/>
          <w:sz w:val="24"/>
          <w:szCs w:val="24"/>
        </w:rPr>
        <w:t>предпринимателями и применяющим специальный режим «Налог на профессиональный доход»</w:t>
      </w:r>
    </w:p>
    <w:p w:rsidR="002B1B99" w:rsidRDefault="002B1B99" w:rsidP="002B1B99">
      <w:pPr>
        <w:pStyle w:val="a5"/>
        <w:spacing w:before="9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167"/>
        <w:gridCol w:w="1701"/>
        <w:gridCol w:w="2126"/>
        <w:gridCol w:w="2975"/>
        <w:gridCol w:w="2553"/>
        <w:gridCol w:w="3258"/>
      </w:tblGrid>
      <w:tr w:rsidR="002B1B99" w:rsidTr="004A17A6">
        <w:trPr>
          <w:trHeight w:val="230"/>
        </w:trPr>
        <w:tc>
          <w:tcPr>
            <w:tcW w:w="554" w:type="dxa"/>
            <w:vMerge w:val="restart"/>
          </w:tcPr>
          <w:p w:rsidR="002B1B99" w:rsidRDefault="002B1B99" w:rsidP="004A17A6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2B1B99" w:rsidRDefault="002B1B99" w:rsidP="004A17A6">
            <w:pPr>
              <w:pStyle w:val="TableParagraph"/>
              <w:spacing w:line="229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167" w:type="dxa"/>
            <w:vMerge w:val="restart"/>
          </w:tcPr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spacing w:before="1"/>
              <w:ind w:left="10" w:right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Адрес</w:t>
            </w:r>
            <w:proofErr w:type="spellEnd"/>
          </w:p>
          <w:p w:rsidR="002B1B99" w:rsidRDefault="002B1B99" w:rsidP="004A17A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местоположение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2B1B99" w:rsidRDefault="002B1B99" w:rsidP="004A17A6">
            <w:pPr>
              <w:pStyle w:val="TableParagraph"/>
              <w:ind w:left="10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объекта</w:t>
            </w:r>
            <w:proofErr w:type="spellEnd"/>
          </w:p>
        </w:tc>
        <w:tc>
          <w:tcPr>
            <w:tcW w:w="1701" w:type="dxa"/>
            <w:vMerge w:val="restart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4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ind w:left="197" w:firstLine="129"/>
              <w:jc w:val="left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 xml:space="preserve">Вид объекта </w:t>
            </w:r>
            <w:r w:rsidRPr="002B1B99">
              <w:rPr>
                <w:spacing w:val="-2"/>
                <w:sz w:val="20"/>
                <w:lang w:val="ru-RU"/>
              </w:rPr>
              <w:t xml:space="preserve">недвижимости; </w:t>
            </w:r>
            <w:r w:rsidRPr="002B1B99">
              <w:rPr>
                <w:sz w:val="20"/>
                <w:lang w:val="ru-RU"/>
              </w:rPr>
              <w:t>тип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pacing w:val="-2"/>
                <w:sz w:val="20"/>
                <w:lang w:val="ru-RU"/>
              </w:rPr>
              <w:t>движимого</w:t>
            </w:r>
          </w:p>
          <w:p w:rsidR="002B1B99" w:rsidRPr="002B1B99" w:rsidRDefault="002B1B99" w:rsidP="004A17A6">
            <w:pPr>
              <w:pStyle w:val="TableParagraph"/>
              <w:spacing w:before="2"/>
              <w:ind w:left="384"/>
              <w:jc w:val="left"/>
              <w:rPr>
                <w:sz w:val="20"/>
                <w:lang w:val="ru-RU"/>
              </w:rPr>
            </w:pPr>
            <w:r w:rsidRPr="002B1B99">
              <w:rPr>
                <w:spacing w:val="-2"/>
                <w:sz w:val="20"/>
                <w:lang w:val="ru-RU"/>
              </w:rPr>
              <w:t>имущества</w:t>
            </w:r>
          </w:p>
        </w:tc>
        <w:tc>
          <w:tcPr>
            <w:tcW w:w="2126" w:type="dxa"/>
            <w:vMerge w:val="restart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4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ind w:left="438" w:right="425" w:firstLine="3"/>
              <w:rPr>
                <w:sz w:val="20"/>
                <w:lang w:val="ru-RU"/>
              </w:rPr>
            </w:pPr>
            <w:r w:rsidRPr="002B1B99">
              <w:rPr>
                <w:spacing w:val="-2"/>
                <w:sz w:val="20"/>
                <w:lang w:val="ru-RU"/>
              </w:rPr>
              <w:t xml:space="preserve">Наименование </w:t>
            </w:r>
            <w:r w:rsidRPr="002B1B99">
              <w:rPr>
                <w:sz w:val="20"/>
                <w:lang w:val="ru-RU"/>
              </w:rPr>
              <w:t>объекта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 xml:space="preserve">учета, </w:t>
            </w:r>
            <w:r w:rsidRPr="002B1B99">
              <w:rPr>
                <w:spacing w:val="-2"/>
                <w:sz w:val="20"/>
                <w:lang w:val="ru-RU"/>
              </w:rPr>
              <w:t>целевое использование</w:t>
            </w:r>
          </w:p>
        </w:tc>
        <w:tc>
          <w:tcPr>
            <w:tcW w:w="8786" w:type="dxa"/>
            <w:gridSpan w:val="3"/>
          </w:tcPr>
          <w:p w:rsidR="002B1B99" w:rsidRDefault="002B1B99" w:rsidP="004A17A6">
            <w:pPr>
              <w:pStyle w:val="TableParagraph"/>
              <w:spacing w:line="210" w:lineRule="exact"/>
              <w:ind w:left="24" w:right="8"/>
              <w:rPr>
                <w:sz w:val="20"/>
              </w:rPr>
            </w:pPr>
            <w:proofErr w:type="spellStart"/>
            <w:r>
              <w:rPr>
                <w:sz w:val="20"/>
              </w:rPr>
              <w:t>Сведения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недвижимом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имуществе</w:t>
            </w:r>
            <w:proofErr w:type="spellEnd"/>
          </w:p>
        </w:tc>
      </w:tr>
      <w:tr w:rsidR="002B1B99" w:rsidTr="004A17A6">
        <w:trPr>
          <w:trHeight w:val="230"/>
        </w:trPr>
        <w:tc>
          <w:tcPr>
            <w:tcW w:w="554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8786" w:type="dxa"/>
            <w:gridSpan w:val="3"/>
          </w:tcPr>
          <w:p w:rsidR="002B1B99" w:rsidRDefault="002B1B99" w:rsidP="004A17A6"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Основная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характеристика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объекта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недвижимости</w:t>
            </w:r>
            <w:proofErr w:type="spellEnd"/>
          </w:p>
        </w:tc>
      </w:tr>
      <w:tr w:rsidR="002B1B99" w:rsidTr="004A17A6">
        <w:trPr>
          <w:trHeight w:val="2301"/>
        </w:trPr>
        <w:tc>
          <w:tcPr>
            <w:tcW w:w="554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</w:tcPr>
          <w:p w:rsidR="002B1B99" w:rsidRPr="002B1B99" w:rsidRDefault="002B1B99" w:rsidP="004A17A6">
            <w:pPr>
              <w:pStyle w:val="TableParagraph"/>
              <w:ind w:left="134" w:right="113"/>
              <w:rPr>
                <w:sz w:val="20"/>
                <w:lang w:val="ru-RU"/>
              </w:rPr>
            </w:pPr>
            <w:proofErr w:type="gramStart"/>
            <w:r w:rsidRPr="002B1B99">
              <w:rPr>
                <w:sz w:val="20"/>
                <w:lang w:val="ru-RU"/>
              </w:rPr>
              <w:t>Тип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(площадь</w:t>
            </w:r>
            <w:r w:rsidRPr="002B1B99">
              <w:rPr>
                <w:spacing w:val="-9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-</w:t>
            </w:r>
            <w:r w:rsidRPr="002B1B99">
              <w:rPr>
                <w:spacing w:val="-10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для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земельных участков,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зданий,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помещений; протяженность, объем, площадь, глубина залегания - для сооружений;</w:t>
            </w:r>
            <w:proofErr w:type="gramEnd"/>
          </w:p>
          <w:p w:rsidR="002B1B99" w:rsidRPr="002B1B99" w:rsidRDefault="002B1B99" w:rsidP="004A17A6">
            <w:pPr>
              <w:pStyle w:val="TableParagraph"/>
              <w:ind w:left="292" w:right="271" w:hanging="2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>протяженность, объем, площадь,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глубина</w:t>
            </w:r>
            <w:r w:rsidRPr="002B1B99">
              <w:rPr>
                <w:spacing w:val="-12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 xml:space="preserve">залегания согласно </w:t>
            </w:r>
            <w:proofErr w:type="gramStart"/>
            <w:r w:rsidRPr="002B1B99">
              <w:rPr>
                <w:sz w:val="20"/>
                <w:lang w:val="ru-RU"/>
              </w:rPr>
              <w:t>проектной</w:t>
            </w:r>
            <w:proofErr w:type="gramEnd"/>
          </w:p>
          <w:p w:rsidR="002B1B99" w:rsidRPr="002B1B99" w:rsidRDefault="002B1B99" w:rsidP="004A17A6">
            <w:pPr>
              <w:pStyle w:val="TableParagraph"/>
              <w:spacing w:line="232" w:lineRule="exact"/>
              <w:ind w:left="139" w:firstLine="108"/>
              <w:jc w:val="left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 xml:space="preserve">документации - для объектов </w:t>
            </w:r>
            <w:r w:rsidRPr="002B1B99">
              <w:rPr>
                <w:spacing w:val="-2"/>
                <w:sz w:val="20"/>
                <w:lang w:val="ru-RU"/>
              </w:rPr>
              <w:t>незавершенного строительства)</w:t>
            </w:r>
          </w:p>
        </w:tc>
        <w:tc>
          <w:tcPr>
            <w:tcW w:w="2553" w:type="dxa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109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ind w:left="214" w:right="191" w:hanging="3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 xml:space="preserve">Фактическое </w:t>
            </w:r>
            <w:proofErr w:type="gramStart"/>
            <w:r w:rsidRPr="002B1B99">
              <w:rPr>
                <w:sz w:val="20"/>
                <w:lang w:val="ru-RU"/>
              </w:rPr>
              <w:t>значение</w:t>
            </w:r>
            <w:proofErr w:type="gramEnd"/>
            <w:r w:rsidRPr="002B1B99">
              <w:rPr>
                <w:sz w:val="20"/>
                <w:lang w:val="ru-RU"/>
              </w:rPr>
              <w:t xml:space="preserve">/ </w:t>
            </w:r>
            <w:r w:rsidRPr="002B1B99">
              <w:rPr>
                <w:spacing w:val="-2"/>
                <w:sz w:val="20"/>
                <w:lang w:val="ru-RU"/>
              </w:rPr>
              <w:t>Проектируемое</w:t>
            </w:r>
            <w:r w:rsidRPr="002B1B99">
              <w:rPr>
                <w:spacing w:val="-7"/>
                <w:sz w:val="20"/>
                <w:lang w:val="ru-RU"/>
              </w:rPr>
              <w:t xml:space="preserve"> </w:t>
            </w:r>
            <w:r w:rsidRPr="002B1B99">
              <w:rPr>
                <w:spacing w:val="-2"/>
                <w:sz w:val="20"/>
                <w:lang w:val="ru-RU"/>
              </w:rPr>
              <w:t xml:space="preserve">значение </w:t>
            </w:r>
            <w:r w:rsidRPr="002B1B99">
              <w:rPr>
                <w:sz w:val="20"/>
                <w:lang w:val="ru-RU"/>
              </w:rPr>
              <w:t>(для объектов</w:t>
            </w:r>
          </w:p>
          <w:p w:rsidR="002B1B99" w:rsidRDefault="002B1B99" w:rsidP="004A17A6">
            <w:pPr>
              <w:pStyle w:val="TableParagraph"/>
              <w:spacing w:before="1"/>
              <w:ind w:left="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незавершенного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строительства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258" w:type="dxa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109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ind w:left="21" w:right="1"/>
              <w:rPr>
                <w:sz w:val="20"/>
                <w:lang w:val="ru-RU"/>
              </w:rPr>
            </w:pPr>
            <w:proofErr w:type="gramStart"/>
            <w:r w:rsidRPr="002B1B99">
              <w:rPr>
                <w:sz w:val="20"/>
                <w:lang w:val="ru-RU"/>
              </w:rPr>
              <w:t>Единица</w:t>
            </w:r>
            <w:r w:rsidRPr="002B1B99">
              <w:rPr>
                <w:spacing w:val="-5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измерения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(для</w:t>
            </w:r>
            <w:r w:rsidRPr="002B1B99">
              <w:rPr>
                <w:spacing w:val="-7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площади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pacing w:val="-10"/>
                <w:sz w:val="20"/>
                <w:lang w:val="ru-RU"/>
              </w:rPr>
              <w:t>-</w:t>
            </w:r>
            <w:proofErr w:type="gramEnd"/>
          </w:p>
          <w:p w:rsidR="002B1B99" w:rsidRPr="002B1B99" w:rsidRDefault="002B1B99" w:rsidP="004A17A6">
            <w:pPr>
              <w:pStyle w:val="TableParagraph"/>
              <w:ind w:left="21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>кв.</w:t>
            </w:r>
            <w:r w:rsidRPr="002B1B99">
              <w:rPr>
                <w:spacing w:val="-2"/>
                <w:sz w:val="20"/>
                <w:lang w:val="ru-RU"/>
              </w:rPr>
              <w:t xml:space="preserve"> </w:t>
            </w:r>
            <w:r w:rsidRPr="002B1B99">
              <w:rPr>
                <w:spacing w:val="-5"/>
                <w:sz w:val="20"/>
                <w:lang w:val="ru-RU"/>
              </w:rPr>
              <w:t>м;</w:t>
            </w:r>
          </w:p>
          <w:p w:rsidR="002B1B99" w:rsidRPr="002B1B99" w:rsidRDefault="002B1B99" w:rsidP="004A17A6">
            <w:pPr>
              <w:pStyle w:val="TableParagraph"/>
              <w:spacing w:before="1"/>
              <w:ind w:left="485" w:right="338" w:firstLine="148"/>
              <w:jc w:val="left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 xml:space="preserve">для протяженности - </w:t>
            </w:r>
            <w:proofErr w:type="gramStart"/>
            <w:r w:rsidRPr="002B1B99">
              <w:rPr>
                <w:sz w:val="20"/>
                <w:lang w:val="ru-RU"/>
              </w:rPr>
              <w:t>м</w:t>
            </w:r>
            <w:proofErr w:type="gramEnd"/>
            <w:r w:rsidRPr="002B1B99">
              <w:rPr>
                <w:sz w:val="20"/>
                <w:lang w:val="ru-RU"/>
              </w:rPr>
              <w:t>; для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глубины</w:t>
            </w:r>
            <w:r w:rsidRPr="002B1B99">
              <w:rPr>
                <w:spacing w:val="-12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залегания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-</w:t>
            </w:r>
            <w:r w:rsidRPr="002B1B99">
              <w:rPr>
                <w:spacing w:val="-11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м;</w:t>
            </w:r>
          </w:p>
          <w:p w:rsidR="002B1B99" w:rsidRDefault="002B1B99" w:rsidP="004A17A6">
            <w:pPr>
              <w:pStyle w:val="TableParagraph"/>
              <w:spacing w:line="228" w:lineRule="exact"/>
              <w:ind w:left="758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для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м)</w:t>
            </w:r>
          </w:p>
        </w:tc>
      </w:tr>
      <w:tr w:rsidR="002B1B99" w:rsidTr="004A17A6">
        <w:trPr>
          <w:trHeight w:val="228"/>
        </w:trPr>
        <w:tc>
          <w:tcPr>
            <w:tcW w:w="554" w:type="dxa"/>
          </w:tcPr>
          <w:p w:rsidR="002B1B99" w:rsidRDefault="002B1B99" w:rsidP="004A17A6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7" w:type="dxa"/>
          </w:tcPr>
          <w:p w:rsidR="002B1B99" w:rsidRDefault="002B1B99" w:rsidP="004A17A6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1" w:type="dxa"/>
          </w:tcPr>
          <w:p w:rsidR="002B1B99" w:rsidRDefault="002B1B99" w:rsidP="004A17A6">
            <w:pPr>
              <w:pStyle w:val="TableParagraph"/>
              <w:spacing w:line="208" w:lineRule="exact"/>
              <w:ind w:left="11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:rsidR="002B1B99" w:rsidRDefault="002B1B99" w:rsidP="004A17A6">
            <w:pPr>
              <w:pStyle w:val="TableParagraph"/>
              <w:spacing w:line="208" w:lineRule="exact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75" w:type="dxa"/>
          </w:tcPr>
          <w:p w:rsidR="002B1B99" w:rsidRDefault="002B1B99" w:rsidP="004A17A6">
            <w:pPr>
              <w:pStyle w:val="TableParagraph"/>
              <w:spacing w:line="208" w:lineRule="exact"/>
              <w:ind w:left="134" w:righ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3" w:type="dxa"/>
          </w:tcPr>
          <w:p w:rsidR="002B1B99" w:rsidRDefault="002B1B99" w:rsidP="004A17A6">
            <w:pPr>
              <w:pStyle w:val="TableParagraph"/>
              <w:spacing w:line="208" w:lineRule="exact"/>
              <w:ind w:left="21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58" w:type="dxa"/>
          </w:tcPr>
          <w:p w:rsidR="002B1B99" w:rsidRDefault="002B1B99" w:rsidP="004A17A6">
            <w:pPr>
              <w:pStyle w:val="TableParagraph"/>
              <w:spacing w:line="208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:rsidR="002B1B99" w:rsidRDefault="002B1B99" w:rsidP="002B1B99">
      <w:pPr>
        <w:pStyle w:val="TableParagraph"/>
        <w:spacing w:line="208" w:lineRule="exact"/>
        <w:rPr>
          <w:sz w:val="20"/>
        </w:rPr>
        <w:sectPr w:rsidR="002B1B99">
          <w:pgSz w:w="16850" w:h="11910" w:orient="landscape"/>
          <w:pgMar w:top="7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387"/>
        <w:gridCol w:w="1245"/>
        <w:gridCol w:w="1109"/>
        <w:gridCol w:w="1413"/>
        <w:gridCol w:w="1984"/>
        <w:gridCol w:w="2268"/>
        <w:gridCol w:w="1843"/>
        <w:gridCol w:w="3117"/>
      </w:tblGrid>
      <w:tr w:rsidR="002B1B99" w:rsidTr="004A17A6">
        <w:trPr>
          <w:trHeight w:val="230"/>
        </w:trPr>
        <w:tc>
          <w:tcPr>
            <w:tcW w:w="6124" w:type="dxa"/>
            <w:gridSpan w:val="5"/>
          </w:tcPr>
          <w:p w:rsidR="002B1B99" w:rsidRDefault="002B1B99" w:rsidP="004A17A6">
            <w:pPr>
              <w:pStyle w:val="TableParagraph"/>
              <w:spacing w:line="210" w:lineRule="exact"/>
              <w:ind w:left="151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Сведения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недвижимом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имуществе</w:t>
            </w:r>
            <w:proofErr w:type="spellEnd"/>
          </w:p>
        </w:tc>
        <w:tc>
          <w:tcPr>
            <w:tcW w:w="9212" w:type="dxa"/>
            <w:gridSpan w:val="4"/>
            <w:vMerge w:val="restart"/>
          </w:tcPr>
          <w:p w:rsidR="002B1B99" w:rsidRDefault="002B1B99" w:rsidP="004A17A6">
            <w:pPr>
              <w:pStyle w:val="TableParagraph"/>
              <w:spacing w:before="113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Сведения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движимом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имуществе</w:t>
            </w:r>
            <w:proofErr w:type="spellEnd"/>
          </w:p>
        </w:tc>
      </w:tr>
      <w:tr w:rsidR="002B1B99" w:rsidTr="004A17A6">
        <w:trPr>
          <w:trHeight w:val="230"/>
        </w:trPr>
        <w:tc>
          <w:tcPr>
            <w:tcW w:w="2357" w:type="dxa"/>
            <w:gridSpan w:val="2"/>
          </w:tcPr>
          <w:p w:rsidR="002B1B99" w:rsidRDefault="002B1B99" w:rsidP="004A17A6">
            <w:pPr>
              <w:pStyle w:val="TableParagraph"/>
              <w:spacing w:line="210" w:lineRule="exact"/>
              <w:ind w:left="33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Кадастровый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номер</w:t>
            </w:r>
            <w:proofErr w:type="spellEnd"/>
          </w:p>
        </w:tc>
        <w:tc>
          <w:tcPr>
            <w:tcW w:w="1245" w:type="dxa"/>
            <w:vMerge w:val="restart"/>
          </w:tcPr>
          <w:p w:rsidR="002B1B99" w:rsidRPr="002B1B99" w:rsidRDefault="002B1B99" w:rsidP="004A17A6">
            <w:pPr>
              <w:pStyle w:val="TableParagraph"/>
              <w:ind w:left="127" w:right="109" w:hanging="10"/>
              <w:rPr>
                <w:sz w:val="20"/>
                <w:lang w:val="ru-RU"/>
              </w:rPr>
            </w:pPr>
            <w:proofErr w:type="spellStart"/>
            <w:proofErr w:type="gramStart"/>
            <w:r w:rsidRPr="002B1B99">
              <w:rPr>
                <w:spacing w:val="-2"/>
                <w:sz w:val="20"/>
                <w:lang w:val="ru-RU"/>
              </w:rPr>
              <w:t>Техническо</w:t>
            </w:r>
            <w:proofErr w:type="spellEnd"/>
            <w:r w:rsidRPr="002B1B99">
              <w:rPr>
                <w:spacing w:val="-2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е</w:t>
            </w:r>
            <w:proofErr w:type="gramEnd"/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 xml:space="preserve">состояние </w:t>
            </w:r>
            <w:r w:rsidRPr="002B1B99">
              <w:rPr>
                <w:spacing w:val="-2"/>
                <w:sz w:val="20"/>
                <w:lang w:val="ru-RU"/>
              </w:rPr>
              <w:t>объекта</w:t>
            </w:r>
          </w:p>
          <w:p w:rsidR="002B1B99" w:rsidRPr="002B1B99" w:rsidRDefault="002B1B99" w:rsidP="004A17A6">
            <w:pPr>
              <w:pStyle w:val="TableParagraph"/>
              <w:spacing w:line="230" w:lineRule="exact"/>
              <w:ind w:left="27" w:right="24"/>
              <w:rPr>
                <w:sz w:val="20"/>
                <w:lang w:val="ru-RU"/>
              </w:rPr>
            </w:pPr>
            <w:proofErr w:type="gramStart"/>
            <w:r w:rsidRPr="002B1B99">
              <w:rPr>
                <w:spacing w:val="-2"/>
                <w:sz w:val="20"/>
                <w:lang w:val="ru-RU"/>
              </w:rPr>
              <w:t xml:space="preserve">недвижимо </w:t>
            </w:r>
            <w:proofErr w:type="spellStart"/>
            <w:r w:rsidRPr="002B1B99">
              <w:rPr>
                <w:spacing w:val="-4"/>
                <w:sz w:val="20"/>
                <w:lang w:val="ru-RU"/>
              </w:rPr>
              <w:t>сти</w:t>
            </w:r>
            <w:proofErr w:type="spellEnd"/>
            <w:proofErr w:type="gramEnd"/>
          </w:p>
        </w:tc>
        <w:tc>
          <w:tcPr>
            <w:tcW w:w="1109" w:type="dxa"/>
            <w:vMerge w:val="restart"/>
          </w:tcPr>
          <w:p w:rsidR="002B1B99" w:rsidRPr="002B1B99" w:rsidRDefault="002B1B99" w:rsidP="004A17A6">
            <w:pPr>
              <w:pStyle w:val="TableParagraph"/>
              <w:spacing w:before="113"/>
              <w:jc w:val="left"/>
              <w:rPr>
                <w:sz w:val="20"/>
                <w:lang w:val="ru-RU"/>
              </w:rPr>
            </w:pPr>
          </w:p>
          <w:p w:rsidR="002B1B99" w:rsidRDefault="002B1B99" w:rsidP="004A17A6">
            <w:pPr>
              <w:pStyle w:val="TableParagraph"/>
              <w:spacing w:before="1"/>
              <w:ind w:left="269" w:hanging="144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Категория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земель</w:t>
            </w:r>
            <w:proofErr w:type="spellEnd"/>
          </w:p>
        </w:tc>
        <w:tc>
          <w:tcPr>
            <w:tcW w:w="1413" w:type="dxa"/>
            <w:vMerge w:val="restart"/>
          </w:tcPr>
          <w:p w:rsidR="002B1B99" w:rsidRDefault="002B1B99" w:rsidP="004A17A6">
            <w:pPr>
              <w:pStyle w:val="TableParagraph"/>
              <w:spacing w:before="113"/>
              <w:ind w:left="1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Вид</w:t>
            </w:r>
            <w:proofErr w:type="spellEnd"/>
          </w:p>
          <w:p w:rsidR="002B1B99" w:rsidRDefault="002B1B99" w:rsidP="004A17A6">
            <w:pPr>
              <w:pStyle w:val="TableParagraph"/>
              <w:spacing w:before="1"/>
              <w:ind w:left="113"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разрешенного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использовани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212" w:type="dxa"/>
            <w:gridSpan w:val="4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</w:tr>
      <w:tr w:rsidR="002B1B99" w:rsidTr="004A17A6">
        <w:trPr>
          <w:trHeight w:val="918"/>
        </w:trPr>
        <w:tc>
          <w:tcPr>
            <w:tcW w:w="970" w:type="dxa"/>
          </w:tcPr>
          <w:p w:rsidR="002B1B99" w:rsidRDefault="002B1B99" w:rsidP="004A17A6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Номер</w:t>
            </w:r>
            <w:proofErr w:type="spellEnd"/>
          </w:p>
        </w:tc>
        <w:tc>
          <w:tcPr>
            <w:tcW w:w="1387" w:type="dxa"/>
          </w:tcPr>
          <w:p w:rsidR="002B1B99" w:rsidRDefault="002B1B99" w:rsidP="004A17A6">
            <w:pPr>
              <w:pStyle w:val="TableParagraph"/>
              <w:spacing w:line="223" w:lineRule="exact"/>
              <w:ind w:left="52" w:right="3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Тип</w:t>
            </w:r>
            <w:proofErr w:type="spellEnd"/>
          </w:p>
          <w:p w:rsidR="002B1B99" w:rsidRDefault="002B1B99" w:rsidP="004A17A6">
            <w:pPr>
              <w:pStyle w:val="TableParagraph"/>
              <w:spacing w:line="229" w:lineRule="exact"/>
              <w:ind w:left="52" w:right="44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кадастровый</w:t>
            </w:r>
            <w:proofErr w:type="spellEnd"/>
          </w:p>
          <w:p w:rsidR="002B1B99" w:rsidRDefault="002B1B99" w:rsidP="004A17A6">
            <w:pPr>
              <w:pStyle w:val="TableParagraph"/>
              <w:spacing w:line="230" w:lineRule="exact"/>
              <w:ind w:left="153" w:right="140" w:firstLine="2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условный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устаревший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45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B1B99" w:rsidRDefault="002B1B99" w:rsidP="004A17A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B1B99" w:rsidRPr="002B1B99" w:rsidRDefault="002B1B99" w:rsidP="004A17A6">
            <w:pPr>
              <w:pStyle w:val="TableParagraph"/>
              <w:spacing w:before="108"/>
              <w:ind w:left="174" w:right="161" w:firstLine="79"/>
              <w:jc w:val="both"/>
              <w:rPr>
                <w:sz w:val="20"/>
                <w:lang w:val="ru-RU"/>
              </w:rPr>
            </w:pPr>
            <w:r w:rsidRPr="002B1B99">
              <w:rPr>
                <w:spacing w:val="-2"/>
                <w:sz w:val="20"/>
                <w:lang w:val="ru-RU"/>
              </w:rPr>
              <w:t xml:space="preserve">Государственный регистрационный </w:t>
            </w:r>
            <w:r w:rsidRPr="002B1B99">
              <w:rPr>
                <w:sz w:val="20"/>
                <w:lang w:val="ru-RU"/>
              </w:rPr>
              <w:t>знак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(при</w:t>
            </w:r>
            <w:r w:rsidRPr="002B1B99">
              <w:rPr>
                <w:spacing w:val="-12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наличии)</w:t>
            </w:r>
          </w:p>
        </w:tc>
        <w:tc>
          <w:tcPr>
            <w:tcW w:w="2268" w:type="dxa"/>
          </w:tcPr>
          <w:p w:rsidR="002B1B99" w:rsidRPr="002B1B99" w:rsidRDefault="002B1B99" w:rsidP="004A17A6">
            <w:pPr>
              <w:pStyle w:val="TableParagraph"/>
              <w:spacing w:before="106"/>
              <w:jc w:val="left"/>
              <w:rPr>
                <w:sz w:val="20"/>
                <w:lang w:val="ru-RU"/>
              </w:rPr>
            </w:pPr>
          </w:p>
          <w:p w:rsidR="002B1B99" w:rsidRDefault="002B1B99" w:rsidP="004A17A6">
            <w:pPr>
              <w:pStyle w:val="TableParagraph"/>
              <w:ind w:left="17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Марка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модель</w:t>
            </w:r>
            <w:proofErr w:type="spellEnd"/>
          </w:p>
        </w:tc>
        <w:tc>
          <w:tcPr>
            <w:tcW w:w="1843" w:type="dxa"/>
          </w:tcPr>
          <w:p w:rsidR="002B1B99" w:rsidRDefault="002B1B99" w:rsidP="004A17A6">
            <w:pPr>
              <w:pStyle w:val="TableParagraph"/>
              <w:spacing w:before="106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ind w:left="15" w:right="2"/>
              <w:rPr>
                <w:sz w:val="20"/>
              </w:rPr>
            </w:pPr>
            <w:proofErr w:type="spellStart"/>
            <w:r>
              <w:rPr>
                <w:spacing w:val="-7"/>
                <w:sz w:val="20"/>
              </w:rPr>
              <w:t>Год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выпуска</w:t>
            </w:r>
            <w:proofErr w:type="spellEnd"/>
          </w:p>
        </w:tc>
        <w:tc>
          <w:tcPr>
            <w:tcW w:w="3117" w:type="dxa"/>
          </w:tcPr>
          <w:p w:rsidR="002B1B99" w:rsidRDefault="002B1B99" w:rsidP="004A17A6">
            <w:pPr>
              <w:pStyle w:val="TableParagraph"/>
              <w:spacing w:before="223" w:line="229" w:lineRule="exact"/>
              <w:ind w:left="2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Состав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принадлежности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2B1B99" w:rsidRDefault="002B1B99" w:rsidP="004A17A6">
            <w:pPr>
              <w:pStyle w:val="TableParagraph"/>
              <w:spacing w:line="229" w:lineRule="exact"/>
              <w:ind w:left="20" w:right="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имущества</w:t>
            </w:r>
            <w:proofErr w:type="spellEnd"/>
          </w:p>
        </w:tc>
      </w:tr>
      <w:tr w:rsidR="002B1B99" w:rsidTr="004A17A6">
        <w:trPr>
          <w:trHeight w:val="230"/>
        </w:trPr>
        <w:tc>
          <w:tcPr>
            <w:tcW w:w="970" w:type="dxa"/>
          </w:tcPr>
          <w:p w:rsidR="002B1B99" w:rsidRDefault="002B1B99" w:rsidP="004A17A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87" w:type="dxa"/>
          </w:tcPr>
          <w:p w:rsidR="002B1B99" w:rsidRDefault="002B1B99" w:rsidP="004A17A6">
            <w:pPr>
              <w:pStyle w:val="TableParagraph"/>
              <w:spacing w:line="210" w:lineRule="exact"/>
              <w:ind w:left="52" w:right="3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45" w:type="dxa"/>
          </w:tcPr>
          <w:p w:rsidR="002B1B99" w:rsidRDefault="002B1B99" w:rsidP="004A17A6">
            <w:pPr>
              <w:pStyle w:val="TableParagraph"/>
              <w:spacing w:line="210" w:lineRule="exact"/>
              <w:ind w:left="36" w:right="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09" w:type="dxa"/>
          </w:tcPr>
          <w:p w:rsidR="002B1B99" w:rsidRDefault="002B1B99" w:rsidP="004A17A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3" w:type="dxa"/>
          </w:tcPr>
          <w:p w:rsidR="002B1B99" w:rsidRDefault="002B1B99" w:rsidP="004A17A6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4" w:type="dxa"/>
          </w:tcPr>
          <w:p w:rsidR="002B1B99" w:rsidRDefault="002B1B99" w:rsidP="004A17A6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68" w:type="dxa"/>
          </w:tcPr>
          <w:p w:rsidR="002B1B99" w:rsidRDefault="002B1B99" w:rsidP="004A17A6">
            <w:pPr>
              <w:pStyle w:val="TableParagraph"/>
              <w:spacing w:line="210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43" w:type="dxa"/>
          </w:tcPr>
          <w:p w:rsidR="002B1B99" w:rsidRDefault="002B1B99" w:rsidP="004A17A6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17" w:type="dxa"/>
          </w:tcPr>
          <w:p w:rsidR="002B1B99" w:rsidRDefault="002B1B99" w:rsidP="004A17A6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 w:rsidR="002B1B99" w:rsidRDefault="002B1B99" w:rsidP="002B1B99">
      <w:pPr>
        <w:pStyle w:val="a5"/>
        <w:spacing w:before="11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387"/>
        <w:gridCol w:w="2931"/>
        <w:gridCol w:w="1702"/>
        <w:gridCol w:w="1983"/>
        <w:gridCol w:w="3262"/>
        <w:gridCol w:w="2551"/>
      </w:tblGrid>
      <w:tr w:rsidR="002B1B99" w:rsidTr="004A17A6">
        <w:trPr>
          <w:trHeight w:val="230"/>
        </w:trPr>
        <w:tc>
          <w:tcPr>
            <w:tcW w:w="15340" w:type="dxa"/>
            <w:gridSpan w:val="7"/>
          </w:tcPr>
          <w:p w:rsidR="002B1B99" w:rsidRPr="002B1B99" w:rsidRDefault="002B1B99" w:rsidP="004A17A6">
            <w:pPr>
              <w:pStyle w:val="TableParagraph"/>
              <w:spacing w:line="210" w:lineRule="exact"/>
              <w:ind w:left="7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>Сведения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о</w:t>
            </w:r>
            <w:r w:rsidRPr="002B1B99">
              <w:rPr>
                <w:spacing w:val="-4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правообладателях</w:t>
            </w:r>
            <w:r w:rsidRPr="002B1B99">
              <w:rPr>
                <w:spacing w:val="-8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и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о</w:t>
            </w:r>
            <w:r w:rsidRPr="002B1B99">
              <w:rPr>
                <w:spacing w:val="-5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правах</w:t>
            </w:r>
            <w:r w:rsidRPr="002B1B99">
              <w:rPr>
                <w:spacing w:val="-6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третьих</w:t>
            </w:r>
            <w:r w:rsidRPr="002B1B99">
              <w:rPr>
                <w:spacing w:val="-5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лиц</w:t>
            </w:r>
            <w:r w:rsidRPr="002B1B99">
              <w:rPr>
                <w:spacing w:val="-7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на</w:t>
            </w:r>
            <w:r w:rsidRPr="002B1B99">
              <w:rPr>
                <w:spacing w:val="-5"/>
                <w:sz w:val="20"/>
                <w:lang w:val="ru-RU"/>
              </w:rPr>
              <w:t xml:space="preserve"> </w:t>
            </w:r>
            <w:r w:rsidRPr="002B1B99">
              <w:rPr>
                <w:spacing w:val="-2"/>
                <w:sz w:val="20"/>
                <w:lang w:val="ru-RU"/>
              </w:rPr>
              <w:t>имущество</w:t>
            </w:r>
          </w:p>
        </w:tc>
      </w:tr>
      <w:tr w:rsidR="002B1B99" w:rsidTr="004A17A6">
        <w:trPr>
          <w:trHeight w:val="460"/>
        </w:trPr>
        <w:tc>
          <w:tcPr>
            <w:tcW w:w="2911" w:type="dxa"/>
            <w:gridSpan w:val="2"/>
          </w:tcPr>
          <w:p w:rsidR="002B1B99" w:rsidRPr="002B1B99" w:rsidRDefault="002B1B99" w:rsidP="004A17A6">
            <w:pPr>
              <w:pStyle w:val="TableParagraph"/>
              <w:spacing w:line="228" w:lineRule="exact"/>
              <w:ind w:left="239" w:right="229" w:firstLine="180"/>
              <w:jc w:val="left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 xml:space="preserve">Для договоров аренды и </w:t>
            </w:r>
            <w:r w:rsidRPr="002B1B99">
              <w:rPr>
                <w:spacing w:val="-2"/>
                <w:sz w:val="20"/>
                <w:lang w:val="ru-RU"/>
              </w:rPr>
              <w:t>безвозмездного пользования</w:t>
            </w:r>
          </w:p>
        </w:tc>
        <w:tc>
          <w:tcPr>
            <w:tcW w:w="2931" w:type="dxa"/>
            <w:vMerge w:val="restart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114"/>
              <w:jc w:val="left"/>
              <w:rPr>
                <w:sz w:val="20"/>
                <w:lang w:val="ru-RU"/>
              </w:rPr>
            </w:pPr>
          </w:p>
          <w:p w:rsidR="002B1B99" w:rsidRDefault="002B1B99" w:rsidP="004A17A6">
            <w:pPr>
              <w:pStyle w:val="TableParagraph"/>
              <w:spacing w:before="1"/>
              <w:ind w:left="751" w:right="740" w:firstLine="9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правообладателя</w:t>
            </w:r>
            <w:proofErr w:type="spellEnd"/>
          </w:p>
        </w:tc>
        <w:tc>
          <w:tcPr>
            <w:tcW w:w="1702" w:type="dxa"/>
            <w:vMerge w:val="restart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114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ind w:left="218" w:right="207" w:firstLine="2"/>
              <w:rPr>
                <w:sz w:val="20"/>
                <w:lang w:val="ru-RU"/>
              </w:rPr>
            </w:pPr>
            <w:r w:rsidRPr="002B1B99">
              <w:rPr>
                <w:spacing w:val="-2"/>
                <w:sz w:val="20"/>
                <w:lang w:val="ru-RU"/>
              </w:rPr>
              <w:t xml:space="preserve">Наличие ограниченного </w:t>
            </w:r>
            <w:r w:rsidRPr="002B1B99">
              <w:rPr>
                <w:sz w:val="20"/>
                <w:lang w:val="ru-RU"/>
              </w:rPr>
              <w:t>вещного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права на имущество</w:t>
            </w:r>
          </w:p>
        </w:tc>
        <w:tc>
          <w:tcPr>
            <w:tcW w:w="1983" w:type="dxa"/>
            <w:vMerge w:val="restart"/>
          </w:tcPr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jc w:val="left"/>
              <w:rPr>
                <w:sz w:val="20"/>
                <w:lang w:val="ru-RU"/>
              </w:rPr>
            </w:pPr>
          </w:p>
          <w:p w:rsidR="002B1B99" w:rsidRPr="002B1B99" w:rsidRDefault="002B1B99" w:rsidP="004A17A6">
            <w:pPr>
              <w:pStyle w:val="TableParagraph"/>
              <w:spacing w:before="114"/>
              <w:jc w:val="left"/>
              <w:rPr>
                <w:sz w:val="20"/>
                <w:lang w:val="ru-RU"/>
              </w:rPr>
            </w:pPr>
          </w:p>
          <w:p w:rsidR="002B1B99" w:rsidRDefault="002B1B99" w:rsidP="004A17A6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  <w:p w:rsidR="002B1B99" w:rsidRDefault="002B1B99" w:rsidP="004A17A6">
            <w:pPr>
              <w:pStyle w:val="TableParagraph"/>
              <w:ind w:left="10" w:right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правообладателя</w:t>
            </w:r>
            <w:proofErr w:type="spellEnd"/>
          </w:p>
        </w:tc>
        <w:tc>
          <w:tcPr>
            <w:tcW w:w="3262" w:type="dxa"/>
            <w:vMerge w:val="restart"/>
          </w:tcPr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ind w:left="40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Контактный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номер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телефона</w:t>
            </w:r>
            <w:proofErr w:type="spellEnd"/>
          </w:p>
        </w:tc>
        <w:tc>
          <w:tcPr>
            <w:tcW w:w="2551" w:type="dxa"/>
            <w:vMerge w:val="restart"/>
          </w:tcPr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jc w:val="left"/>
              <w:rPr>
                <w:sz w:val="20"/>
              </w:rPr>
            </w:pPr>
          </w:p>
          <w:p w:rsidR="002B1B99" w:rsidRDefault="002B1B99" w:rsidP="004A17A6">
            <w:pPr>
              <w:pStyle w:val="TableParagraph"/>
              <w:ind w:left="16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Адрес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электронной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почты</w:t>
            </w:r>
            <w:proofErr w:type="spellEnd"/>
          </w:p>
        </w:tc>
      </w:tr>
      <w:tr w:rsidR="002B1B99" w:rsidTr="004A17A6">
        <w:trPr>
          <w:trHeight w:val="1610"/>
        </w:trPr>
        <w:tc>
          <w:tcPr>
            <w:tcW w:w="1524" w:type="dxa"/>
          </w:tcPr>
          <w:p w:rsidR="002B1B99" w:rsidRPr="002B1B99" w:rsidRDefault="002B1B99" w:rsidP="004A17A6">
            <w:pPr>
              <w:pStyle w:val="TableParagraph"/>
              <w:ind w:left="270" w:right="113" w:hanging="142"/>
              <w:jc w:val="left"/>
              <w:rPr>
                <w:sz w:val="20"/>
                <w:lang w:val="ru-RU"/>
              </w:rPr>
            </w:pPr>
            <w:r w:rsidRPr="002B1B99">
              <w:rPr>
                <w:sz w:val="20"/>
                <w:lang w:val="ru-RU"/>
              </w:rPr>
              <w:t>Наличие</w:t>
            </w:r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права аренды или</w:t>
            </w:r>
          </w:p>
          <w:p w:rsidR="002B1B99" w:rsidRPr="002B1B99" w:rsidRDefault="002B1B99" w:rsidP="004A17A6">
            <w:pPr>
              <w:pStyle w:val="TableParagraph"/>
              <w:ind w:left="153" w:right="137" w:firstLine="369"/>
              <w:jc w:val="left"/>
              <w:rPr>
                <w:sz w:val="20"/>
                <w:lang w:val="ru-RU"/>
              </w:rPr>
            </w:pPr>
            <w:r w:rsidRPr="002B1B99">
              <w:rPr>
                <w:spacing w:val="-2"/>
                <w:sz w:val="20"/>
                <w:lang w:val="ru-RU"/>
              </w:rPr>
              <w:t xml:space="preserve">права </w:t>
            </w:r>
            <w:proofErr w:type="spellStart"/>
            <w:proofErr w:type="gramStart"/>
            <w:r w:rsidRPr="002B1B99">
              <w:rPr>
                <w:spacing w:val="-2"/>
                <w:sz w:val="20"/>
                <w:lang w:val="ru-RU"/>
              </w:rPr>
              <w:t>безвозмездног</w:t>
            </w:r>
            <w:proofErr w:type="spellEnd"/>
            <w:r w:rsidRPr="002B1B99">
              <w:rPr>
                <w:spacing w:val="-2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о</w:t>
            </w:r>
            <w:proofErr w:type="gramEnd"/>
            <w:r w:rsidRPr="002B1B99">
              <w:rPr>
                <w:spacing w:val="-13"/>
                <w:sz w:val="20"/>
                <w:lang w:val="ru-RU"/>
              </w:rPr>
              <w:t xml:space="preserve"> </w:t>
            </w:r>
            <w:r w:rsidRPr="002B1B99">
              <w:rPr>
                <w:sz w:val="20"/>
                <w:lang w:val="ru-RU"/>
              </w:rPr>
              <w:t>пользования на</w:t>
            </w:r>
            <w:r w:rsidRPr="002B1B99">
              <w:rPr>
                <w:spacing w:val="-3"/>
                <w:sz w:val="20"/>
                <w:lang w:val="ru-RU"/>
              </w:rPr>
              <w:t xml:space="preserve"> </w:t>
            </w:r>
            <w:r w:rsidRPr="002B1B99">
              <w:rPr>
                <w:spacing w:val="-2"/>
                <w:sz w:val="20"/>
                <w:lang w:val="ru-RU"/>
              </w:rPr>
              <w:t>имущество</w:t>
            </w:r>
          </w:p>
        </w:tc>
        <w:tc>
          <w:tcPr>
            <w:tcW w:w="1387" w:type="dxa"/>
          </w:tcPr>
          <w:p w:rsidR="002B1B99" w:rsidRPr="002B1B99" w:rsidRDefault="002B1B99" w:rsidP="004A17A6">
            <w:pPr>
              <w:pStyle w:val="TableParagraph"/>
              <w:spacing w:line="223" w:lineRule="exact"/>
              <w:ind w:left="52" w:right="36"/>
              <w:rPr>
                <w:sz w:val="20"/>
                <w:lang w:val="ru-RU"/>
              </w:rPr>
            </w:pPr>
            <w:r w:rsidRPr="002B1B99">
              <w:rPr>
                <w:spacing w:val="-4"/>
                <w:sz w:val="20"/>
                <w:lang w:val="ru-RU"/>
              </w:rPr>
              <w:t>Дата</w:t>
            </w:r>
          </w:p>
          <w:p w:rsidR="002B1B99" w:rsidRPr="002B1B99" w:rsidRDefault="002B1B99" w:rsidP="004A17A6">
            <w:pPr>
              <w:pStyle w:val="TableParagraph"/>
              <w:spacing w:before="1"/>
              <w:ind w:left="52" w:right="36"/>
              <w:rPr>
                <w:sz w:val="20"/>
                <w:lang w:val="ru-RU"/>
              </w:rPr>
            </w:pPr>
            <w:r w:rsidRPr="002B1B99">
              <w:rPr>
                <w:spacing w:val="-4"/>
                <w:sz w:val="20"/>
                <w:lang w:val="ru-RU"/>
              </w:rPr>
              <w:t xml:space="preserve">окончания </w:t>
            </w:r>
            <w:r w:rsidRPr="002B1B99">
              <w:rPr>
                <w:spacing w:val="-2"/>
                <w:sz w:val="20"/>
                <w:lang w:val="ru-RU"/>
              </w:rPr>
              <w:t>срока</w:t>
            </w:r>
          </w:p>
          <w:p w:rsidR="002B1B99" w:rsidRPr="002B1B99" w:rsidRDefault="002B1B99" w:rsidP="004A17A6">
            <w:pPr>
              <w:pStyle w:val="TableParagraph"/>
              <w:spacing w:before="1"/>
              <w:ind w:left="52" w:right="38"/>
              <w:rPr>
                <w:sz w:val="20"/>
                <w:lang w:val="ru-RU"/>
              </w:rPr>
            </w:pPr>
            <w:r w:rsidRPr="002B1B99">
              <w:rPr>
                <w:spacing w:val="-2"/>
                <w:sz w:val="20"/>
                <w:lang w:val="ru-RU"/>
              </w:rPr>
              <w:t>действия договора</w:t>
            </w:r>
          </w:p>
          <w:p w:rsidR="002B1B99" w:rsidRPr="002B1B99" w:rsidRDefault="002B1B99" w:rsidP="004A17A6">
            <w:pPr>
              <w:pStyle w:val="TableParagraph"/>
              <w:spacing w:line="230" w:lineRule="exact"/>
              <w:ind w:left="302" w:right="288" w:firstLine="6"/>
              <w:rPr>
                <w:sz w:val="20"/>
                <w:lang w:val="ru-RU"/>
              </w:rPr>
            </w:pPr>
            <w:r w:rsidRPr="002B1B99">
              <w:rPr>
                <w:spacing w:val="-4"/>
                <w:sz w:val="20"/>
                <w:lang w:val="ru-RU"/>
              </w:rPr>
              <w:t xml:space="preserve">(при </w:t>
            </w:r>
            <w:r w:rsidRPr="002B1B99">
              <w:rPr>
                <w:spacing w:val="-2"/>
                <w:sz w:val="20"/>
                <w:lang w:val="ru-RU"/>
              </w:rPr>
              <w:t>наличии)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2B1B99" w:rsidRPr="002B1B99" w:rsidRDefault="002B1B99" w:rsidP="004A17A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B1B99" w:rsidRPr="002B1B99" w:rsidRDefault="002B1B99" w:rsidP="004A17A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B1B99" w:rsidRPr="002B1B99" w:rsidRDefault="002B1B99" w:rsidP="004A17A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B1B99" w:rsidRPr="002B1B99" w:rsidRDefault="002B1B99" w:rsidP="004A17A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B1B99" w:rsidRPr="002B1B99" w:rsidRDefault="002B1B99" w:rsidP="004A17A6">
            <w:pPr>
              <w:rPr>
                <w:sz w:val="2"/>
                <w:szCs w:val="2"/>
                <w:lang w:val="ru-RU"/>
              </w:rPr>
            </w:pPr>
          </w:p>
        </w:tc>
      </w:tr>
      <w:tr w:rsidR="002B1B99" w:rsidTr="004A17A6">
        <w:trPr>
          <w:trHeight w:val="230"/>
        </w:trPr>
        <w:tc>
          <w:tcPr>
            <w:tcW w:w="1524" w:type="dxa"/>
          </w:tcPr>
          <w:p w:rsidR="002B1B99" w:rsidRDefault="002B1B99" w:rsidP="004A17A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87" w:type="dxa"/>
          </w:tcPr>
          <w:p w:rsidR="002B1B99" w:rsidRDefault="002B1B99" w:rsidP="004A17A6">
            <w:pPr>
              <w:pStyle w:val="TableParagraph"/>
              <w:spacing w:line="210" w:lineRule="exact"/>
              <w:ind w:left="52" w:right="3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931" w:type="dxa"/>
          </w:tcPr>
          <w:p w:rsidR="002B1B99" w:rsidRDefault="002B1B99" w:rsidP="004A17A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702" w:type="dxa"/>
          </w:tcPr>
          <w:p w:rsidR="002B1B99" w:rsidRDefault="002B1B99" w:rsidP="004A17A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83" w:type="dxa"/>
          </w:tcPr>
          <w:p w:rsidR="002B1B99" w:rsidRDefault="002B1B99" w:rsidP="004A17A6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2" w:type="dxa"/>
          </w:tcPr>
          <w:p w:rsidR="002B1B99" w:rsidRDefault="002B1B99" w:rsidP="004A17A6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51" w:type="dxa"/>
          </w:tcPr>
          <w:p w:rsidR="002B1B99" w:rsidRDefault="002B1B99" w:rsidP="004A17A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</w:tbl>
    <w:p w:rsidR="002B1B99" w:rsidRDefault="002B1B99" w:rsidP="002B1B99">
      <w:pPr>
        <w:pStyle w:val="TableParagraph"/>
        <w:spacing w:line="210" w:lineRule="exact"/>
        <w:jc w:val="left"/>
        <w:rPr>
          <w:sz w:val="20"/>
        </w:rPr>
        <w:sectPr w:rsidR="002B1B99">
          <w:pgSz w:w="16850" w:h="11910" w:orient="landscape"/>
          <w:pgMar w:top="820" w:right="283" w:bottom="280" w:left="992" w:header="720" w:footer="720" w:gutter="0"/>
          <w:cols w:space="720"/>
        </w:sectPr>
      </w:pPr>
    </w:p>
    <w:p w:rsidR="00FB140E" w:rsidRDefault="00FB140E" w:rsidP="002B1B99"/>
    <w:sectPr w:rsidR="00FB140E" w:rsidSect="003C72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7"/>
    <w:rsid w:val="000C0E42"/>
    <w:rsid w:val="002B1B99"/>
    <w:rsid w:val="00304A67"/>
    <w:rsid w:val="003C7245"/>
    <w:rsid w:val="005E29FA"/>
    <w:rsid w:val="005F032C"/>
    <w:rsid w:val="00614238"/>
    <w:rsid w:val="007F3370"/>
    <w:rsid w:val="00A943E5"/>
    <w:rsid w:val="00CA488C"/>
    <w:rsid w:val="00E47CC4"/>
    <w:rsid w:val="00E70083"/>
    <w:rsid w:val="00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E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B1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B1B99"/>
    <w:pPr>
      <w:widowControl w:val="0"/>
      <w:autoSpaceDE w:val="0"/>
      <w:autoSpaceDN w:val="0"/>
      <w:spacing w:after="0" w:line="240" w:lineRule="auto"/>
      <w:ind w:left="100" w:firstLine="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B1B9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B1B9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E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B1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B1B99"/>
    <w:pPr>
      <w:widowControl w:val="0"/>
      <w:autoSpaceDE w:val="0"/>
      <w:autoSpaceDN w:val="0"/>
      <w:spacing w:after="0" w:line="240" w:lineRule="auto"/>
      <w:ind w:left="100" w:firstLine="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B1B9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B1B9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oe-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2026-04-10T09:48:00Z</cp:lastPrinted>
  <dcterms:created xsi:type="dcterms:W3CDTF">2026-04-09T10:43:00Z</dcterms:created>
  <dcterms:modified xsi:type="dcterms:W3CDTF">2026-04-10T09:48:00Z</dcterms:modified>
</cp:coreProperties>
</file>