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24" w:type="pct"/>
        <w:tblInd w:w="-319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132"/>
        <w:gridCol w:w="1672"/>
        <w:gridCol w:w="4385"/>
      </w:tblGrid>
      <w:tr w:rsidR="000F6694" w:rsidTr="00312E00">
        <w:trPr>
          <w:cantSplit/>
          <w:trHeight w:val="1141"/>
        </w:trPr>
        <w:tc>
          <w:tcPr>
            <w:tcW w:w="2027" w:type="pct"/>
            <w:hideMark/>
          </w:tcPr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color w:val="0070C0"/>
                <w:sz w:val="24"/>
                <w:szCs w:val="24"/>
                <w:lang w:eastAsia="en-US"/>
              </w:rPr>
            </w:pPr>
            <w:bookmarkStart w:id="0" w:name="_page_23_0"/>
            <w:r>
              <w:rPr>
                <w:rFonts w:ascii="DejaVu Sans" w:eastAsia="DejaVu Sans" w:hAnsi="DejaVu Sans" w:cs="DejaVu Sans"/>
                <w:color w:val="0070C0"/>
                <w:sz w:val="24"/>
                <w:szCs w:val="24"/>
                <w:lang w:eastAsia="en-US"/>
              </w:rPr>
              <w:t>БАШҠОРТОСТАН РЕСПУБЛИКАҺ</w:t>
            </w:r>
            <w:proofErr w:type="gramStart"/>
            <w:r>
              <w:rPr>
                <w:rFonts w:ascii="DejaVu Sans" w:eastAsia="DejaVu Sans" w:hAnsi="DejaVu Sans" w:cs="DejaVu Sans"/>
                <w:color w:val="0070C0"/>
                <w:sz w:val="24"/>
                <w:szCs w:val="24"/>
                <w:lang w:eastAsia="en-US"/>
              </w:rPr>
              <w:t>Ы</w:t>
            </w:r>
            <w:proofErr w:type="gramEnd"/>
          </w:p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DejaVu Sans" w:eastAsia="DejaVu Sans" w:hAnsi="DejaVu Sans" w:cs="DejaVu Sans"/>
                <w:color w:val="0070C0"/>
                <w:sz w:val="24"/>
                <w:szCs w:val="24"/>
                <w:lang w:eastAsia="en-US"/>
              </w:rPr>
              <w:t xml:space="preserve">ҒАФУРИ РАЙОНЫ </w:t>
            </w:r>
          </w:p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DejaVu Sans" w:eastAsia="DejaVu Sans" w:hAnsi="DejaVu Sans" w:cs="DejaVu Sans"/>
                <w:color w:val="0070C0"/>
                <w:sz w:val="24"/>
                <w:szCs w:val="24"/>
                <w:lang w:eastAsia="en-US"/>
              </w:rPr>
              <w:t xml:space="preserve">МУНИЦИПАЛЬ РАЙОНЫНЫӉ </w:t>
            </w:r>
          </w:p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b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DejaVu Sans" w:eastAsia="DejaVu Sans" w:hAnsi="DejaVu Sans" w:cs="DejaVu Sans"/>
                <w:b/>
                <w:color w:val="0070C0"/>
                <w:sz w:val="28"/>
                <w:szCs w:val="28"/>
                <w:lang w:eastAsia="en-US"/>
              </w:rPr>
              <w:t>АҠКҮЛ АУЫЛ СОВЕТЫ</w:t>
            </w:r>
            <w:r>
              <w:rPr>
                <w:rFonts w:ascii="DejaVu Sans" w:eastAsia="DejaVu Sans" w:hAnsi="DejaVu Sans" w:cs="DejaVu Sans"/>
                <w:b/>
                <w:color w:val="0070C0"/>
                <w:sz w:val="24"/>
                <w:szCs w:val="24"/>
                <w:lang w:eastAsia="en-US"/>
              </w:rPr>
              <w:t xml:space="preserve"> </w:t>
            </w:r>
          </w:p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DejaVu Sans" w:eastAsia="DejaVu Sans" w:hAnsi="DejaVu Sans" w:cs="DejaVu Sans"/>
                <w:color w:val="0070C0"/>
                <w:sz w:val="24"/>
                <w:szCs w:val="24"/>
                <w:lang w:eastAsia="en-US"/>
              </w:rPr>
              <w:t xml:space="preserve">АУЫЛ БИЛƏМƏҺЕ </w:t>
            </w:r>
          </w:p>
          <w:p w:rsidR="000F6694" w:rsidRDefault="000F6694" w:rsidP="00312E00">
            <w:pPr>
              <w:keepNext/>
              <w:spacing w:line="240" w:lineRule="auto"/>
              <w:jc w:val="center"/>
              <w:outlineLvl w:val="6"/>
              <w:rPr>
                <w:rFonts w:ascii="Times New Roman" w:eastAsia="DejaVu Sans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DejaVu Sans" w:hAnsi="Times New Roman"/>
                <w:b/>
                <w:color w:val="0070C0"/>
                <w:sz w:val="28"/>
                <w:szCs w:val="28"/>
                <w:lang w:eastAsia="en-US"/>
              </w:rPr>
              <w:t>ХАКИМИƏТЕ</w:t>
            </w:r>
          </w:p>
        </w:tc>
        <w:tc>
          <w:tcPr>
            <w:tcW w:w="820" w:type="pct"/>
            <w:hideMark/>
          </w:tcPr>
          <w:p w:rsidR="000F6694" w:rsidRDefault="000F6694" w:rsidP="00312E00">
            <w:pPr>
              <w:spacing w:line="240" w:lineRule="auto"/>
              <w:ind w:left="-107"/>
              <w:jc w:val="right"/>
              <w:rPr>
                <w:rFonts w:ascii="DejaVu Sans" w:eastAsia="DejaVu Sans" w:hAnsi="DejaVu Sans" w:cs="DejaVu Sans"/>
                <w:b/>
                <w:sz w:val="24"/>
                <w:szCs w:val="24"/>
                <w:lang w:eastAsia="en-US"/>
              </w:rPr>
            </w:pPr>
            <w:r>
              <w:rPr>
                <w:rFonts w:ascii="DejaVu Sans" w:eastAsia="DejaVu Sans" w:hAnsi="DejaVu Sans" w:cs="DejaVu Sans"/>
                <w:b/>
                <w:noProof/>
                <w:sz w:val="24"/>
                <w:szCs w:val="24"/>
              </w:rPr>
              <w:drawing>
                <wp:inline distT="0" distB="0" distL="0" distR="0" wp14:anchorId="6FFACA52" wp14:editId="0330A46D">
                  <wp:extent cx="933450" cy="1162050"/>
                  <wp:effectExtent l="0" t="0" r="0" b="0"/>
                  <wp:docPr id="1" name="Рисунок 1" descr="Описание: 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2" w:type="pct"/>
            <w:hideMark/>
          </w:tcPr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DejaVu Sans" w:eastAsia="DejaVu Sans" w:hAnsi="DejaVu Sans" w:cs="DejaVu Sans"/>
                <w:b/>
                <w:color w:val="0070C0"/>
                <w:sz w:val="28"/>
                <w:szCs w:val="28"/>
                <w:lang w:eastAsia="en-US"/>
              </w:rPr>
              <w:t>АДМИНИСТРАЦИЯ</w:t>
            </w:r>
          </w:p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DejaVu Sans" w:eastAsia="DejaVu Sans" w:hAnsi="DejaVu Sans" w:cs="DejaVu Sans"/>
                <w:color w:val="0070C0"/>
                <w:sz w:val="24"/>
                <w:szCs w:val="24"/>
                <w:lang w:eastAsia="en-US"/>
              </w:rPr>
              <w:t xml:space="preserve">СЕЛЬСКОГО ПОСЕЛЕНИЯ </w:t>
            </w:r>
          </w:p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b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DejaVu Sans" w:eastAsia="DejaVu Sans" w:hAnsi="DejaVu Sans" w:cs="DejaVu Sans"/>
                <w:b/>
                <w:color w:val="0070C0"/>
                <w:sz w:val="28"/>
                <w:szCs w:val="28"/>
                <w:lang w:eastAsia="en-US"/>
              </w:rPr>
              <w:t>БЕЛООЗЕРСКИЙ СЕЛЬСОВЕТ</w:t>
            </w:r>
          </w:p>
          <w:p w:rsidR="000F6694" w:rsidRDefault="000F6694" w:rsidP="00312E00">
            <w:pPr>
              <w:keepNext/>
              <w:spacing w:line="240" w:lineRule="auto"/>
              <w:jc w:val="center"/>
              <w:outlineLvl w:val="0"/>
              <w:rPr>
                <w:rFonts w:ascii="DejaVu Sans" w:eastAsia="DejaVu Sans" w:hAnsi="DejaVu Sans" w:cs="DejaVu Sans"/>
                <w:color w:val="0070C0"/>
                <w:spacing w:val="20"/>
                <w:sz w:val="24"/>
                <w:szCs w:val="24"/>
                <w:lang w:eastAsia="en-US"/>
              </w:rPr>
            </w:pPr>
            <w:r>
              <w:rPr>
                <w:rFonts w:ascii="DejaVu Sans" w:eastAsia="DejaVu Sans" w:hAnsi="DejaVu Sans" w:cs="DejaVu Sans"/>
                <w:color w:val="0070C0"/>
                <w:spacing w:val="20"/>
                <w:sz w:val="24"/>
                <w:szCs w:val="24"/>
                <w:lang w:eastAsia="en-US"/>
              </w:rPr>
              <w:t xml:space="preserve">МУНИЦИПАЛЬНОГО РАЙОНА ГАФУРИЙСКИЙ РАЙОН </w:t>
            </w:r>
          </w:p>
          <w:p w:rsidR="000F6694" w:rsidRDefault="000F6694" w:rsidP="00312E00">
            <w:pPr>
              <w:keepNext/>
              <w:spacing w:line="240" w:lineRule="auto"/>
              <w:jc w:val="center"/>
              <w:outlineLvl w:val="0"/>
              <w:rPr>
                <w:rFonts w:ascii="DejaVu Sans" w:eastAsia="DejaVu Sans" w:hAnsi="DejaVu Sans" w:cs="DejaVu Sans"/>
                <w:b/>
                <w:sz w:val="24"/>
                <w:szCs w:val="24"/>
                <w:lang w:eastAsia="en-US"/>
              </w:rPr>
            </w:pPr>
            <w:r>
              <w:rPr>
                <w:rFonts w:ascii="DejaVu Sans" w:eastAsia="DejaVu Sans" w:hAnsi="DejaVu Sans" w:cs="DejaVu Sans"/>
                <w:color w:val="0070C0"/>
                <w:sz w:val="24"/>
                <w:szCs w:val="24"/>
                <w:lang w:eastAsia="en-US"/>
              </w:rPr>
              <w:t>РЕСПУБЛИКИ БАШКОРТОСТАН</w:t>
            </w:r>
          </w:p>
        </w:tc>
      </w:tr>
    </w:tbl>
    <w:p w:rsidR="000F6694" w:rsidRDefault="000F6694" w:rsidP="000F6694">
      <w:pPr>
        <w:spacing w:line="240" w:lineRule="auto"/>
        <w:jc w:val="center"/>
        <w:rPr>
          <w:rFonts w:ascii="DejaVu Sans" w:eastAsia="DejaVu Sans" w:hAnsi="DejaVu Sans" w:cs="DejaVu Sans"/>
          <w:color w:val="0070C0"/>
          <w:sz w:val="24"/>
          <w:szCs w:val="24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9571"/>
      </w:tblGrid>
      <w:tr w:rsidR="000F6694" w:rsidTr="00312E00">
        <w:tc>
          <w:tcPr>
            <w:tcW w:w="5000" w:type="pct"/>
            <w:tcBorders>
              <w:top w:val="nil"/>
              <w:left w:val="nil"/>
              <w:bottom w:val="thickThinMediumGap" w:sz="18" w:space="0" w:color="auto"/>
              <w:right w:val="nil"/>
            </w:tcBorders>
            <w:shd w:val="clear" w:color="auto" w:fill="0070C0"/>
          </w:tcPr>
          <w:p w:rsidR="000F6694" w:rsidRDefault="000F6694" w:rsidP="00312E00">
            <w:pPr>
              <w:spacing w:line="240" w:lineRule="auto"/>
              <w:jc w:val="center"/>
              <w:rPr>
                <w:rFonts w:ascii="Arial" w:eastAsia="DejaVu Sans" w:hAnsi="Arial" w:cs="Arial"/>
                <w:color w:val="0070C0"/>
                <w:sz w:val="2"/>
                <w:szCs w:val="24"/>
                <w:lang w:eastAsia="en-US"/>
              </w:rPr>
            </w:pPr>
          </w:p>
        </w:tc>
      </w:tr>
    </w:tbl>
    <w:p w:rsidR="000F6694" w:rsidRDefault="000F6694" w:rsidP="000F6694">
      <w:pPr>
        <w:spacing w:line="240" w:lineRule="auto"/>
        <w:jc w:val="center"/>
        <w:rPr>
          <w:rFonts w:ascii="Arial" w:eastAsia="DejaVu Sans" w:hAnsi="Arial" w:cs="Arial"/>
          <w:color w:val="0070C0"/>
          <w:sz w:val="16"/>
          <w:szCs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39"/>
        <w:gridCol w:w="1660"/>
        <w:gridCol w:w="4206"/>
      </w:tblGrid>
      <w:tr w:rsidR="000F6694" w:rsidTr="00312E00">
        <w:tc>
          <w:tcPr>
            <w:tcW w:w="3739" w:type="dxa"/>
            <w:hideMark/>
          </w:tcPr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b/>
                <w:sz w:val="28"/>
                <w:szCs w:val="28"/>
                <w:lang w:eastAsia="en-US"/>
              </w:rPr>
            </w:pPr>
            <w:r>
              <w:rPr>
                <w:rFonts w:ascii="DejaVu Sans" w:eastAsia="DejaVu Sans" w:hAnsi="DejaVu Sans" w:cs="DejaVu Sans"/>
                <w:b/>
                <w:sz w:val="28"/>
                <w:szCs w:val="28"/>
                <w:lang w:eastAsia="en-US"/>
              </w:rPr>
              <w:t>ҠАРАР</w:t>
            </w:r>
          </w:p>
        </w:tc>
        <w:tc>
          <w:tcPr>
            <w:tcW w:w="1660" w:type="dxa"/>
          </w:tcPr>
          <w:p w:rsidR="000F6694" w:rsidRDefault="000F6694" w:rsidP="00312E00">
            <w:pPr>
              <w:spacing w:line="240" w:lineRule="auto"/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</w:pPr>
          </w:p>
        </w:tc>
        <w:tc>
          <w:tcPr>
            <w:tcW w:w="4206" w:type="dxa"/>
            <w:hideMark/>
          </w:tcPr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b/>
                <w:sz w:val="28"/>
                <w:szCs w:val="28"/>
                <w:lang w:eastAsia="en-US"/>
              </w:rPr>
            </w:pPr>
            <w:r>
              <w:rPr>
                <w:rFonts w:ascii="DejaVu Sans" w:eastAsia="DejaVu Sans" w:hAnsi="DejaVu Sans" w:cs="DejaVu Sans"/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0F6694" w:rsidTr="00312E00">
        <w:tc>
          <w:tcPr>
            <w:tcW w:w="3739" w:type="dxa"/>
          </w:tcPr>
          <w:p w:rsidR="000F6694" w:rsidRDefault="000F6694" w:rsidP="00312E00">
            <w:pPr>
              <w:spacing w:line="240" w:lineRule="auto"/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</w:pPr>
          </w:p>
        </w:tc>
        <w:tc>
          <w:tcPr>
            <w:tcW w:w="1660" w:type="dxa"/>
          </w:tcPr>
          <w:p w:rsidR="000F6694" w:rsidRDefault="000F6694" w:rsidP="00312E00">
            <w:pPr>
              <w:spacing w:line="240" w:lineRule="auto"/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</w:pPr>
          </w:p>
        </w:tc>
        <w:tc>
          <w:tcPr>
            <w:tcW w:w="4206" w:type="dxa"/>
          </w:tcPr>
          <w:p w:rsidR="000F6694" w:rsidRDefault="000F6694" w:rsidP="00312E00">
            <w:pPr>
              <w:spacing w:line="240" w:lineRule="auto"/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</w:pPr>
          </w:p>
        </w:tc>
      </w:tr>
      <w:tr w:rsidR="000F6694" w:rsidTr="00312E00">
        <w:trPr>
          <w:trHeight w:val="1595"/>
        </w:trPr>
        <w:tc>
          <w:tcPr>
            <w:tcW w:w="3739" w:type="dxa"/>
            <w:hideMark/>
          </w:tcPr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</w:pPr>
            <w:r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  <w:t>03  августа 2026 й.</w:t>
            </w:r>
          </w:p>
        </w:tc>
        <w:tc>
          <w:tcPr>
            <w:tcW w:w="1660" w:type="dxa"/>
            <w:hideMark/>
          </w:tcPr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</w:pPr>
            <w:r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  <w:t xml:space="preserve">№ </w:t>
            </w:r>
            <w:r w:rsidR="006F7EE8"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  <w:t>100</w:t>
            </w:r>
            <w:bookmarkStart w:id="1" w:name="_GoBack"/>
            <w:bookmarkEnd w:id="1"/>
          </w:p>
        </w:tc>
        <w:tc>
          <w:tcPr>
            <w:tcW w:w="4206" w:type="dxa"/>
          </w:tcPr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</w:pPr>
            <w:r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  <w:t>03 августа  2026 г.</w:t>
            </w:r>
          </w:p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</w:pPr>
          </w:p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</w:pPr>
          </w:p>
          <w:p w:rsidR="000F6694" w:rsidRDefault="000F6694" w:rsidP="00312E00">
            <w:pPr>
              <w:spacing w:line="240" w:lineRule="auto"/>
              <w:jc w:val="center"/>
              <w:rPr>
                <w:rFonts w:ascii="DejaVu Sans" w:eastAsia="DejaVu Sans" w:hAnsi="DejaVu Sans" w:cs="DejaVu Sans"/>
                <w:sz w:val="28"/>
                <w:szCs w:val="28"/>
                <w:lang w:eastAsia="en-US"/>
              </w:rPr>
            </w:pPr>
          </w:p>
        </w:tc>
      </w:tr>
    </w:tbl>
    <w:p w:rsidR="000F6694" w:rsidRPr="005E7FD8" w:rsidRDefault="000F6694" w:rsidP="000F6694">
      <w:pPr>
        <w:tabs>
          <w:tab w:val="left" w:pos="9355"/>
        </w:tabs>
        <w:spacing w:line="240" w:lineRule="auto"/>
        <w:ind w:right="-5"/>
        <w:jc w:val="center"/>
        <w:rPr>
          <w:rFonts w:ascii="Times New Roman" w:eastAsia="DejaVu Sans" w:hAnsi="Times New Roman"/>
          <w:b/>
          <w:sz w:val="28"/>
          <w:szCs w:val="28"/>
        </w:rPr>
      </w:pPr>
      <w:r>
        <w:rPr>
          <w:rFonts w:ascii="Times New Roman" w:eastAsia="DejaVu Sans" w:hAnsi="Times New Roman"/>
          <w:b/>
          <w:sz w:val="28"/>
          <w:szCs w:val="28"/>
        </w:rPr>
        <w:t>«О</w:t>
      </w:r>
      <w:r w:rsidRPr="005E7FD8">
        <w:rPr>
          <w:rFonts w:ascii="Times New Roman" w:eastAsia="DejaVu Sans" w:hAnsi="Times New Roman"/>
          <w:b/>
          <w:sz w:val="28"/>
          <w:szCs w:val="28"/>
        </w:rPr>
        <w:t xml:space="preserve"> предоставлении разрешения на</w:t>
      </w:r>
      <w:r w:rsidRPr="005E7FD8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E37505">
        <w:rPr>
          <w:rFonts w:ascii="Times New Roman" w:hAnsi="Times New Roman"/>
          <w:b/>
          <w:color w:val="auto"/>
          <w:sz w:val="28"/>
          <w:szCs w:val="28"/>
        </w:rPr>
        <w:t>условно разрешенный вид ис</w:t>
      </w:r>
      <w:r>
        <w:rPr>
          <w:rFonts w:ascii="Times New Roman" w:hAnsi="Times New Roman"/>
          <w:b/>
          <w:color w:val="auto"/>
          <w:sz w:val="28"/>
          <w:szCs w:val="28"/>
        </w:rPr>
        <w:t>пользования земельного</w:t>
      </w:r>
      <w:r w:rsidR="00642EFD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E37505">
        <w:rPr>
          <w:rFonts w:ascii="Times New Roman" w:hAnsi="Times New Roman"/>
          <w:b/>
          <w:color w:val="auto"/>
          <w:sz w:val="28"/>
          <w:szCs w:val="28"/>
        </w:rPr>
        <w:t>участка»</w:t>
      </w:r>
    </w:p>
    <w:p w:rsidR="000F6694" w:rsidRDefault="000F6694" w:rsidP="000F6694">
      <w:pPr>
        <w:jc w:val="center"/>
        <w:rPr>
          <w:rFonts w:ascii="Times New Roman" w:hAnsi="Times New Roman"/>
          <w:sz w:val="28"/>
        </w:rPr>
      </w:pPr>
    </w:p>
    <w:p w:rsidR="000F6694" w:rsidRDefault="000F6694" w:rsidP="000F669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proofErr w:type="gramStart"/>
      <w:r>
        <w:rPr>
          <w:rFonts w:ascii="Times New Roman" w:hAnsi="Times New Roman"/>
          <w:sz w:val="28"/>
        </w:rPr>
        <w:t>В соответствии с Федеральным законом от 06.10.2003 г. №131-ФЗ «Об общих принципах местного самоуправления в Российской Федерации», статьей 40 Градостроительного кодекса Российской Федерации, с учетом результ</w:t>
      </w:r>
      <w:r w:rsidR="00E37505">
        <w:rPr>
          <w:rFonts w:ascii="Times New Roman" w:hAnsi="Times New Roman"/>
          <w:sz w:val="28"/>
        </w:rPr>
        <w:t>атов публичных слушаний от 03.08</w:t>
      </w:r>
      <w:r>
        <w:rPr>
          <w:rFonts w:ascii="Times New Roman" w:hAnsi="Times New Roman"/>
          <w:sz w:val="28"/>
        </w:rPr>
        <w:t>.2026 г. рассмотрев</w:t>
      </w:r>
      <w:r w:rsidR="00E37505">
        <w:rPr>
          <w:rFonts w:ascii="Times New Roman" w:hAnsi="Times New Roman"/>
          <w:sz w:val="28"/>
        </w:rPr>
        <w:t xml:space="preserve"> заявление гр. </w:t>
      </w:r>
      <w:proofErr w:type="spellStart"/>
      <w:r w:rsidR="00E37505">
        <w:rPr>
          <w:rFonts w:ascii="Times New Roman" w:hAnsi="Times New Roman"/>
          <w:sz w:val="28"/>
        </w:rPr>
        <w:t>Кашаева</w:t>
      </w:r>
      <w:proofErr w:type="spellEnd"/>
      <w:r w:rsidR="00E37505">
        <w:rPr>
          <w:rFonts w:ascii="Times New Roman" w:hAnsi="Times New Roman"/>
          <w:sz w:val="28"/>
        </w:rPr>
        <w:t xml:space="preserve"> А.Р.  вход. №3 от 29</w:t>
      </w:r>
      <w:r>
        <w:rPr>
          <w:rFonts w:ascii="Times New Roman" w:hAnsi="Times New Roman"/>
          <w:sz w:val="28"/>
        </w:rPr>
        <w:t xml:space="preserve">.06.2026 г. и представленные документы, администрация сельского поселения </w:t>
      </w:r>
      <w:proofErr w:type="spellStart"/>
      <w:r>
        <w:rPr>
          <w:rFonts w:ascii="Times New Roman" w:hAnsi="Times New Roman"/>
          <w:sz w:val="28"/>
        </w:rPr>
        <w:t>Белоозерский</w:t>
      </w:r>
      <w:proofErr w:type="spellEnd"/>
      <w:r>
        <w:rPr>
          <w:rFonts w:ascii="Times New Roman" w:hAnsi="Times New Roman"/>
          <w:sz w:val="28"/>
        </w:rPr>
        <w:t xml:space="preserve"> сельсовет МР </w:t>
      </w:r>
      <w:proofErr w:type="spellStart"/>
      <w:r>
        <w:rPr>
          <w:rFonts w:ascii="Times New Roman" w:hAnsi="Times New Roman"/>
          <w:sz w:val="28"/>
        </w:rPr>
        <w:t>Гафурийский</w:t>
      </w:r>
      <w:proofErr w:type="spellEnd"/>
      <w:r>
        <w:rPr>
          <w:rFonts w:ascii="Times New Roman" w:hAnsi="Times New Roman"/>
          <w:sz w:val="28"/>
        </w:rPr>
        <w:t xml:space="preserve"> район РБ постановила:</w:t>
      </w:r>
      <w:proofErr w:type="gramEnd"/>
    </w:p>
    <w:p w:rsidR="000F6694" w:rsidRDefault="000F6694" w:rsidP="000F6694">
      <w:pPr>
        <w:jc w:val="both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Предоставить разрешение</w:t>
      </w:r>
      <w:r w:rsidRPr="005E7FD8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 </w:t>
      </w:r>
      <w:r w:rsidR="00E37505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на условно разрешенный вид использования земельного участка, с условным кадастровым номером 02:19:110301:ЗУ1 площадью 657 </w:t>
      </w:r>
      <w:proofErr w:type="spellStart"/>
      <w:r w:rsidR="00E37505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кв.м</w:t>
      </w:r>
      <w:proofErr w:type="spellEnd"/>
      <w:r w:rsidR="00E37505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. с разрешенным видом </w:t>
      </w:r>
      <w:proofErr w:type="spellStart"/>
      <w:r w:rsidR="00E37505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использования:огородничество</w:t>
      </w:r>
      <w:proofErr w:type="spellEnd"/>
      <w:r w:rsidR="00E37505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.</w:t>
      </w:r>
    </w:p>
    <w:p w:rsidR="000F6694" w:rsidRPr="005E7FD8" w:rsidRDefault="000F6694" w:rsidP="000F6694">
      <w:pPr>
        <w:jc w:val="both"/>
        <w:rPr>
          <w:rFonts w:ascii="Times New Roman" w:hAnsi="Times New Roman"/>
          <w:sz w:val="28"/>
          <w:szCs w:val="28"/>
        </w:rPr>
      </w:pPr>
    </w:p>
    <w:p w:rsidR="000F6694" w:rsidRDefault="000F6694" w:rsidP="000F6694">
      <w:pPr>
        <w:tabs>
          <w:tab w:val="left" w:pos="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2.Контроль над исполнением данного постановления оставляю за собой.</w:t>
      </w:r>
    </w:p>
    <w:p w:rsidR="000F6694" w:rsidRDefault="000F6694" w:rsidP="000F6694">
      <w:pPr>
        <w:tabs>
          <w:tab w:val="left" w:pos="0"/>
        </w:tabs>
        <w:jc w:val="both"/>
        <w:rPr>
          <w:rFonts w:ascii="Times New Roman" w:hAnsi="Times New Roman"/>
          <w:sz w:val="28"/>
        </w:rPr>
      </w:pPr>
    </w:p>
    <w:p w:rsidR="000F6694" w:rsidRDefault="000F6694" w:rsidP="000F6694">
      <w:pPr>
        <w:widowControl w:val="0"/>
        <w:tabs>
          <w:tab w:val="left" w:pos="0"/>
          <w:tab w:val="left" w:pos="1081"/>
          <w:tab w:val="left" w:pos="1534"/>
          <w:tab w:val="left" w:pos="3241"/>
          <w:tab w:val="left" w:pos="5251"/>
          <w:tab w:val="left" w:pos="5688"/>
          <w:tab w:val="left" w:pos="6512"/>
          <w:tab w:val="left" w:pos="7949"/>
          <w:tab w:val="left" w:pos="8543"/>
        </w:tabs>
        <w:spacing w:line="266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1"/>
          <w:sz w:val="28"/>
        </w:rPr>
        <w:t>3.</w:t>
      </w:r>
      <w:r>
        <w:rPr>
          <w:rFonts w:ascii="Times New Roman" w:hAnsi="Times New Roman"/>
          <w:sz w:val="28"/>
        </w:rPr>
        <w:t>Оп</w:t>
      </w:r>
      <w:r>
        <w:rPr>
          <w:rFonts w:ascii="Times New Roman" w:hAnsi="Times New Roman"/>
          <w:spacing w:val="-2"/>
          <w:sz w:val="28"/>
        </w:rPr>
        <w:t>у</w:t>
      </w:r>
      <w:r>
        <w:rPr>
          <w:rFonts w:ascii="Times New Roman" w:hAnsi="Times New Roman"/>
          <w:sz w:val="28"/>
        </w:rPr>
        <w:t>бл</w:t>
      </w:r>
      <w:r>
        <w:rPr>
          <w:rFonts w:ascii="Times New Roman" w:hAnsi="Times New Roman"/>
          <w:spacing w:val="1"/>
          <w:sz w:val="28"/>
        </w:rPr>
        <w:t>ико</w:t>
      </w:r>
      <w:r>
        <w:rPr>
          <w:rFonts w:ascii="Times New Roman" w:hAnsi="Times New Roman"/>
          <w:sz w:val="28"/>
        </w:rPr>
        <w:t>вать н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>ст</w:t>
      </w:r>
      <w:r>
        <w:rPr>
          <w:rFonts w:ascii="Times New Roman" w:hAnsi="Times New Roman"/>
          <w:spacing w:val="-2"/>
          <w:sz w:val="28"/>
        </w:rPr>
        <w:t>о</w:t>
      </w:r>
      <w:r>
        <w:rPr>
          <w:rFonts w:ascii="Times New Roman" w:hAnsi="Times New Roman"/>
          <w:sz w:val="28"/>
        </w:rPr>
        <w:t xml:space="preserve">ящее </w:t>
      </w:r>
      <w:r>
        <w:rPr>
          <w:rFonts w:ascii="Times New Roman" w:hAnsi="Times New Roman"/>
          <w:spacing w:val="-1"/>
          <w:sz w:val="28"/>
        </w:rPr>
        <w:t>п</w:t>
      </w:r>
      <w:r>
        <w:rPr>
          <w:rFonts w:ascii="Times New Roman" w:hAnsi="Times New Roman"/>
          <w:sz w:val="28"/>
        </w:rPr>
        <w:t>ост</w:t>
      </w:r>
      <w:r>
        <w:rPr>
          <w:rFonts w:ascii="Times New Roman" w:hAnsi="Times New Roman"/>
          <w:spacing w:val="-2"/>
          <w:sz w:val="28"/>
        </w:rPr>
        <w:t>а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овле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2"/>
          <w:sz w:val="28"/>
        </w:rPr>
        <w:t xml:space="preserve">е на официальном сайте </w:t>
      </w:r>
    </w:p>
    <w:p w:rsidR="000F6694" w:rsidRDefault="000F6694" w:rsidP="000F6694">
      <w:pPr>
        <w:widowControl w:val="0"/>
        <w:tabs>
          <w:tab w:val="left" w:pos="0"/>
          <w:tab w:val="left" w:pos="1081"/>
          <w:tab w:val="left" w:pos="1534"/>
          <w:tab w:val="left" w:pos="3241"/>
          <w:tab w:val="left" w:pos="5251"/>
          <w:tab w:val="left" w:pos="5688"/>
          <w:tab w:val="left" w:pos="6512"/>
          <w:tab w:val="left" w:pos="7949"/>
          <w:tab w:val="left" w:pos="8543"/>
        </w:tabs>
        <w:spacing w:line="266" w:lineRule="auto"/>
        <w:ind w:right="-1" w:firstLine="720"/>
        <w:jc w:val="both"/>
        <w:rPr>
          <w:rFonts w:ascii="Times New Roman" w:hAnsi="Times New Roman"/>
          <w:sz w:val="28"/>
        </w:rPr>
      </w:pPr>
    </w:p>
    <w:p w:rsidR="000F6694" w:rsidRDefault="000F6694" w:rsidP="000F6694">
      <w:pPr>
        <w:widowControl w:val="0"/>
        <w:tabs>
          <w:tab w:val="left" w:pos="0"/>
          <w:tab w:val="left" w:pos="1081"/>
          <w:tab w:val="left" w:pos="1534"/>
          <w:tab w:val="left" w:pos="3241"/>
          <w:tab w:val="left" w:pos="5251"/>
          <w:tab w:val="left" w:pos="5688"/>
          <w:tab w:val="left" w:pos="6512"/>
          <w:tab w:val="left" w:pos="7949"/>
          <w:tab w:val="left" w:pos="8543"/>
        </w:tabs>
        <w:spacing w:line="266" w:lineRule="auto"/>
        <w:ind w:right="-1" w:firstLine="720"/>
        <w:jc w:val="both"/>
        <w:rPr>
          <w:rFonts w:ascii="Times New Roman" w:hAnsi="Times New Roman"/>
          <w:sz w:val="28"/>
        </w:rPr>
      </w:pPr>
    </w:p>
    <w:p w:rsidR="000F6694" w:rsidRDefault="000F6694" w:rsidP="000F6694">
      <w:pPr>
        <w:widowControl w:val="0"/>
        <w:tabs>
          <w:tab w:val="left" w:pos="0"/>
          <w:tab w:val="left" w:pos="1081"/>
          <w:tab w:val="left" w:pos="1534"/>
          <w:tab w:val="left" w:pos="3241"/>
          <w:tab w:val="left" w:pos="5251"/>
          <w:tab w:val="left" w:pos="5688"/>
          <w:tab w:val="left" w:pos="6512"/>
          <w:tab w:val="left" w:pos="7949"/>
          <w:tab w:val="left" w:pos="8543"/>
        </w:tabs>
        <w:spacing w:line="266" w:lineRule="auto"/>
        <w:ind w:right="-1" w:firstLine="720"/>
        <w:jc w:val="both"/>
        <w:rPr>
          <w:rFonts w:ascii="Times New Roman" w:hAnsi="Times New Roman"/>
          <w:sz w:val="28"/>
        </w:rPr>
      </w:pPr>
    </w:p>
    <w:p w:rsidR="000F6694" w:rsidRDefault="000F6694" w:rsidP="000F6694">
      <w:pPr>
        <w:widowControl w:val="0"/>
        <w:tabs>
          <w:tab w:val="left" w:pos="0"/>
          <w:tab w:val="left" w:pos="1081"/>
          <w:tab w:val="left" w:pos="1534"/>
          <w:tab w:val="left" w:pos="3241"/>
          <w:tab w:val="left" w:pos="5251"/>
          <w:tab w:val="left" w:pos="5688"/>
          <w:tab w:val="left" w:pos="6512"/>
          <w:tab w:val="left" w:pos="7949"/>
          <w:tab w:val="left" w:pos="8543"/>
        </w:tabs>
        <w:spacing w:line="266" w:lineRule="auto"/>
        <w:ind w:right="-1" w:firstLine="720"/>
        <w:jc w:val="both"/>
        <w:rPr>
          <w:rFonts w:ascii="Times New Roman" w:hAnsi="Times New Roman"/>
          <w:sz w:val="28"/>
        </w:rPr>
      </w:pPr>
    </w:p>
    <w:p w:rsidR="000F6694" w:rsidRDefault="000F6694" w:rsidP="000F6694">
      <w:pPr>
        <w:widowControl w:val="0"/>
        <w:tabs>
          <w:tab w:val="left" w:pos="0"/>
          <w:tab w:val="left" w:pos="1081"/>
          <w:tab w:val="left" w:pos="1534"/>
          <w:tab w:val="left" w:pos="3241"/>
          <w:tab w:val="left" w:pos="5251"/>
          <w:tab w:val="left" w:pos="5688"/>
          <w:tab w:val="left" w:pos="6512"/>
          <w:tab w:val="left" w:pos="7949"/>
          <w:tab w:val="left" w:pos="8543"/>
        </w:tabs>
        <w:spacing w:line="266" w:lineRule="auto"/>
        <w:ind w:right="-1" w:firstLine="720"/>
        <w:jc w:val="both"/>
        <w:rPr>
          <w:rFonts w:ascii="Times New Roman" w:hAnsi="Times New Roman"/>
          <w:sz w:val="28"/>
        </w:rPr>
      </w:pPr>
    </w:p>
    <w:p w:rsidR="000F6694" w:rsidRDefault="000F6694" w:rsidP="000F6694">
      <w:pPr>
        <w:widowControl w:val="0"/>
        <w:tabs>
          <w:tab w:val="left" w:pos="4530"/>
        </w:tabs>
        <w:spacing w:before="2" w:line="240" w:lineRule="auto"/>
        <w:ind w:right="-20"/>
        <w:rPr>
          <w:rFonts w:ascii="Times New Roman" w:hAnsi="Times New Roman"/>
          <w:sz w:val="28"/>
        </w:rPr>
      </w:pPr>
    </w:p>
    <w:p w:rsidR="000F6694" w:rsidRDefault="000F6694" w:rsidP="000F6694">
      <w:pPr>
        <w:widowControl w:val="0"/>
        <w:tabs>
          <w:tab w:val="left" w:pos="4530"/>
        </w:tabs>
        <w:spacing w:before="2" w:line="240" w:lineRule="auto"/>
        <w:ind w:right="-20"/>
      </w:pPr>
      <w:r>
        <w:rPr>
          <w:rFonts w:ascii="Times New Roman" w:hAnsi="Times New Roman"/>
          <w:sz w:val="28"/>
        </w:rPr>
        <w:t xml:space="preserve">   Глава сельского поселения:                                                      </w:t>
      </w:r>
      <w:bookmarkEnd w:id="0"/>
      <w:proofErr w:type="spellStart"/>
      <w:r>
        <w:rPr>
          <w:rFonts w:ascii="Times New Roman" w:hAnsi="Times New Roman"/>
          <w:sz w:val="28"/>
        </w:rPr>
        <w:t>Р.А.Мухарямов</w:t>
      </w:r>
      <w:proofErr w:type="spellEnd"/>
    </w:p>
    <w:p w:rsidR="002B4116" w:rsidRDefault="002B4116"/>
    <w:sectPr w:rsidR="002B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default"/>
    <w:sig w:usb0="00000000" w:usb1="00000000" w:usb2="00042029" w:usb3="00000000" w:csb0="8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FD"/>
    <w:rsid w:val="000F6694"/>
    <w:rsid w:val="002B4116"/>
    <w:rsid w:val="005065FD"/>
    <w:rsid w:val="00642EFD"/>
    <w:rsid w:val="006F7EE8"/>
    <w:rsid w:val="00E3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694"/>
    <w:pPr>
      <w:spacing w:after="0" w:line="25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6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694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694"/>
    <w:pPr>
      <w:spacing w:after="0" w:line="25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6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694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2026-08-04T05:13:00Z</cp:lastPrinted>
  <dcterms:created xsi:type="dcterms:W3CDTF">2026-07-02T04:56:00Z</dcterms:created>
  <dcterms:modified xsi:type="dcterms:W3CDTF">2026-08-04T05:14:00Z</dcterms:modified>
</cp:coreProperties>
</file>