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E05" w:rsidRPr="00824115" w:rsidRDefault="007A6E05" w:rsidP="009728F3">
      <w:pPr>
        <w:rPr>
          <w:sz w:val="28"/>
          <w:szCs w:val="28"/>
        </w:rPr>
      </w:pPr>
      <w:bookmarkStart w:id="0" w:name="_GoBack"/>
      <w:bookmarkEnd w:id="0"/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 w:firstRow="1" w:lastRow="0" w:firstColumn="1" w:lastColumn="0" w:noHBand="0" w:noVBand="0"/>
      </w:tblPr>
      <w:tblGrid>
        <w:gridCol w:w="4536"/>
        <w:gridCol w:w="1418"/>
        <w:gridCol w:w="4678"/>
      </w:tblGrid>
      <w:tr w:rsidR="007A6E05" w:rsidRPr="00824115" w:rsidTr="00A14EBD">
        <w:tc>
          <w:tcPr>
            <w:tcW w:w="4536" w:type="dxa"/>
            <w:tcBorders>
              <w:bottom w:val="nil"/>
            </w:tcBorders>
          </w:tcPr>
          <w:p w:rsidR="007A6E05" w:rsidRPr="00933499" w:rsidRDefault="007A6E05" w:rsidP="00A14EBD">
            <w:pPr>
              <w:jc w:val="center"/>
              <w:rPr>
                <w:rFonts w:ascii="Times Cyr Bash Normal" w:hAnsi="Times Cyr Bash Normal"/>
                <w:b/>
              </w:rPr>
            </w:pPr>
            <w:r w:rsidRPr="00933499">
              <w:rPr>
                <w:rFonts w:ascii="Times Cyr Bash Normal" w:hAnsi="Times Cyr Bash Normal"/>
                <w:b/>
              </w:rPr>
              <w:t>БАШ?ОРТОСТАН РЕСПУБЛИКА№Ы</w:t>
            </w:r>
          </w:p>
          <w:p w:rsidR="007A6E05" w:rsidRPr="00933499" w:rsidRDefault="007A6E05" w:rsidP="00A14EBD">
            <w:pPr>
              <w:jc w:val="center"/>
              <w:rPr>
                <w:rFonts w:ascii="Times Cyr Bash Normal" w:hAnsi="Times Cyr Bash Normal"/>
                <w:b/>
              </w:rPr>
            </w:pPr>
            <w:r w:rsidRPr="00933499">
              <w:rPr>
                <w:rFonts w:ascii="Times Cyr Bash Normal" w:hAnsi="Times Cyr Bash Normal"/>
                <w:b/>
                <w:lang w:val="ba-RU"/>
              </w:rPr>
              <w:t>;</w:t>
            </w:r>
            <w:r w:rsidRPr="00933499">
              <w:rPr>
                <w:rFonts w:ascii="Times Cyr Bash Normal" w:hAnsi="Times Cyr Bash Normal"/>
                <w:b/>
              </w:rPr>
              <w:t>АФУРИ РАЙОНЫ МУНИЦИПАЛЬ РАЙОНЫНЫ</w:t>
            </w:r>
            <w:r w:rsidRPr="00933499">
              <w:rPr>
                <w:b/>
                <w:lang w:val="ba-RU"/>
              </w:rPr>
              <w:t>Ң</w:t>
            </w:r>
            <w:r w:rsidRPr="00933499">
              <w:rPr>
                <w:rFonts w:ascii="Times Cyr Bash Normal" w:hAnsi="Times Cyr Bash Normal"/>
                <w:b/>
              </w:rPr>
              <w:t xml:space="preserve"> А?К!Л АУЫЛ СОВЕТЫ  АУЫЛ БИЛ</w:t>
            </w:r>
            <w:r w:rsidRPr="00933499">
              <w:rPr>
                <w:b/>
                <w:lang w:val="ba-RU"/>
              </w:rPr>
              <w:t>Ә</w:t>
            </w:r>
            <w:r w:rsidRPr="00933499">
              <w:rPr>
                <w:rFonts w:ascii="Times Cyr Bash Normal" w:hAnsi="Times Cyr Bash Normal"/>
                <w:b/>
              </w:rPr>
              <w:t>М</w:t>
            </w:r>
            <w:r w:rsidRPr="00933499">
              <w:rPr>
                <w:b/>
                <w:lang w:val="ba-RU"/>
              </w:rPr>
              <w:t>Ә</w:t>
            </w:r>
            <w:r w:rsidRPr="00933499">
              <w:rPr>
                <w:rFonts w:ascii="Times Cyr Bash Normal" w:hAnsi="Times Cyr Bash Normal"/>
                <w:b/>
                <w:lang w:val="ba-RU"/>
              </w:rPr>
              <w:t>№</w:t>
            </w:r>
            <w:r w:rsidRPr="00933499">
              <w:rPr>
                <w:rFonts w:ascii="Times Cyr Bash Normal" w:hAnsi="Times Cyr Bash Normal"/>
                <w:b/>
              </w:rPr>
              <w:t>Е ХАКИМИ</w:t>
            </w:r>
            <w:r w:rsidRPr="00933499">
              <w:rPr>
                <w:b/>
                <w:lang w:val="ba-RU"/>
              </w:rPr>
              <w:t>Ә</w:t>
            </w:r>
            <w:r w:rsidRPr="00933499">
              <w:rPr>
                <w:rFonts w:ascii="Times Cyr Bash Normal" w:hAnsi="Times Cyr Bash Normal"/>
                <w:b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7A6E05" w:rsidRPr="00933499" w:rsidRDefault="00DE5DD2" w:rsidP="00A14EBD">
            <w:pPr>
              <w:ind w:left="-108" w:right="-75"/>
              <w:jc w:val="both"/>
              <w:rPr>
                <w:rFonts w:ascii="Times Cyr Bash Normal" w:hAnsi="Times Cyr Bash Normal"/>
                <w:b/>
              </w:rPr>
            </w:pPr>
            <w:r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25pt;height:80.25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7A6E05" w:rsidRPr="00933499" w:rsidRDefault="007A6E05" w:rsidP="00A14EBD">
            <w:pPr>
              <w:ind w:left="-74"/>
              <w:jc w:val="center"/>
              <w:rPr>
                <w:rFonts w:ascii="Times Cyr Bash Normal" w:hAnsi="Times Cyr Bash Normal"/>
                <w:b/>
                <w:lang w:val="ba-RU"/>
              </w:rPr>
            </w:pPr>
            <w:r w:rsidRPr="00933499">
              <w:rPr>
                <w:rFonts w:ascii="Times Cyr Bash Normal" w:hAnsi="Times Cyr Bash Normal"/>
                <w:b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7A6E05" w:rsidRPr="00933499" w:rsidRDefault="007A6E05" w:rsidP="00A14EBD">
            <w:pPr>
              <w:ind w:left="-74"/>
              <w:jc w:val="center"/>
              <w:rPr>
                <w:rFonts w:ascii="Times Cyr Bash Normal" w:hAnsi="Times Cyr Bash Normal"/>
                <w:b/>
                <w:lang w:val="ba-RU"/>
              </w:rPr>
            </w:pPr>
            <w:r w:rsidRPr="00933499">
              <w:rPr>
                <w:rFonts w:ascii="Times Cyr Bash Normal" w:hAnsi="Times Cyr Bash Normal"/>
                <w:b/>
                <w:lang w:val="ba-RU"/>
              </w:rPr>
              <w:t>РЕСПУБЛИКИ БАШКОРТОСТАН</w:t>
            </w:r>
          </w:p>
        </w:tc>
      </w:tr>
      <w:tr w:rsidR="007A6E05" w:rsidTr="00A14EBD">
        <w:tc>
          <w:tcPr>
            <w:tcW w:w="4536" w:type="dxa"/>
            <w:tcBorders>
              <w:top w:val="nil"/>
            </w:tcBorders>
          </w:tcPr>
          <w:p w:rsidR="007A6E05" w:rsidRPr="00A14EBD" w:rsidRDefault="007A6E05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7A6E05" w:rsidRPr="00A14EBD" w:rsidRDefault="007A6E0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7A6E05" w:rsidRPr="00A14EBD" w:rsidRDefault="007A6E05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7A6E05" w:rsidRPr="00824115" w:rsidTr="00A14EBD">
        <w:tc>
          <w:tcPr>
            <w:tcW w:w="4536" w:type="dxa"/>
          </w:tcPr>
          <w:p w:rsidR="007A6E05" w:rsidRPr="00A14EBD" w:rsidRDefault="007A6E05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7A6E05" w:rsidRPr="00A14EBD" w:rsidRDefault="007A6E0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7A6E05" w:rsidRPr="00A14EBD" w:rsidRDefault="007A6E05" w:rsidP="00A14EBD">
            <w:pPr>
              <w:jc w:val="both"/>
              <w:rPr>
                <w:sz w:val="28"/>
                <w:szCs w:val="28"/>
              </w:rPr>
            </w:pPr>
          </w:p>
          <w:p w:rsidR="007A6E05" w:rsidRPr="00A14EBD" w:rsidRDefault="007A6E0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7A6E05" w:rsidRPr="00A14EBD" w:rsidRDefault="007A6E05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7A6E05" w:rsidRPr="00A14EBD" w:rsidRDefault="007A6E05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7A6E05" w:rsidRDefault="007A6E05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32"/>
        <w:gridCol w:w="3332"/>
        <w:gridCol w:w="3333"/>
      </w:tblGrid>
      <w:tr w:rsidR="007A6E05" w:rsidTr="00A14EBD">
        <w:tc>
          <w:tcPr>
            <w:tcW w:w="3332" w:type="dxa"/>
          </w:tcPr>
          <w:p w:rsidR="007A6E05" w:rsidRPr="00A14EBD" w:rsidRDefault="007A6E05" w:rsidP="0093349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933499">
              <w:rPr>
                <w:sz w:val="28"/>
                <w:szCs w:val="28"/>
              </w:rPr>
              <w:t>02</w:t>
            </w:r>
            <w:r w:rsidRPr="00A14EBD">
              <w:rPr>
                <w:sz w:val="28"/>
                <w:szCs w:val="28"/>
              </w:rPr>
              <w:t xml:space="preserve">» </w:t>
            </w:r>
            <w:r w:rsidR="00933499">
              <w:rPr>
                <w:sz w:val="28"/>
                <w:szCs w:val="28"/>
              </w:rPr>
              <w:t>ноябрь</w:t>
            </w:r>
            <w:r w:rsidRPr="00A14EBD">
              <w:rPr>
                <w:sz w:val="28"/>
                <w:szCs w:val="28"/>
              </w:rPr>
              <w:t xml:space="preserve"> 2015 й.</w:t>
            </w:r>
          </w:p>
        </w:tc>
        <w:tc>
          <w:tcPr>
            <w:tcW w:w="3332" w:type="dxa"/>
          </w:tcPr>
          <w:p w:rsidR="007A6E05" w:rsidRPr="00A14EBD" w:rsidRDefault="007A6E05" w:rsidP="00933499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B75AF9">
              <w:rPr>
                <w:sz w:val="28"/>
                <w:szCs w:val="28"/>
              </w:rPr>
              <w:t>1</w:t>
            </w:r>
            <w:r w:rsidR="00AC3772">
              <w:rPr>
                <w:sz w:val="28"/>
                <w:szCs w:val="28"/>
              </w:rPr>
              <w:t>4</w:t>
            </w:r>
            <w:r w:rsidR="00933499">
              <w:rPr>
                <w:sz w:val="28"/>
                <w:szCs w:val="28"/>
              </w:rPr>
              <w:t>4</w:t>
            </w:r>
          </w:p>
        </w:tc>
        <w:tc>
          <w:tcPr>
            <w:tcW w:w="3333" w:type="dxa"/>
          </w:tcPr>
          <w:p w:rsidR="007A6E05" w:rsidRPr="00A14EBD" w:rsidRDefault="007A6E05" w:rsidP="0093349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933499">
              <w:rPr>
                <w:sz w:val="28"/>
                <w:szCs w:val="28"/>
              </w:rPr>
              <w:t>02</w:t>
            </w:r>
            <w:r w:rsidRPr="00A14EBD">
              <w:rPr>
                <w:sz w:val="28"/>
                <w:szCs w:val="28"/>
              </w:rPr>
              <w:t xml:space="preserve"> » </w:t>
            </w:r>
            <w:r w:rsidR="00933499">
              <w:rPr>
                <w:sz w:val="28"/>
                <w:szCs w:val="28"/>
              </w:rPr>
              <w:t>ноября</w:t>
            </w:r>
            <w:r w:rsidRPr="00A14EBD">
              <w:rPr>
                <w:sz w:val="28"/>
                <w:szCs w:val="28"/>
              </w:rPr>
              <w:t xml:space="preserve"> 2015 г.</w:t>
            </w:r>
          </w:p>
        </w:tc>
      </w:tr>
    </w:tbl>
    <w:p w:rsidR="00933499" w:rsidRPr="00933499" w:rsidRDefault="00933499" w:rsidP="00933499">
      <w:pPr>
        <w:tabs>
          <w:tab w:val="left" w:pos="0"/>
          <w:tab w:val="center" w:pos="4988"/>
        </w:tabs>
        <w:rPr>
          <w:rFonts w:ascii="BelZAGZ" w:hAnsi="BelZAGZ"/>
          <w:sz w:val="28"/>
          <w:szCs w:val="28"/>
        </w:rPr>
      </w:pPr>
      <w:r w:rsidRPr="00933499">
        <w:rPr>
          <w:rFonts w:ascii="BelZAGZ" w:hAnsi="BelZAGZ"/>
          <w:sz w:val="28"/>
          <w:szCs w:val="28"/>
        </w:rPr>
        <w:t xml:space="preserve">       </w:t>
      </w:r>
    </w:p>
    <w:p w:rsidR="00933499" w:rsidRPr="00933499" w:rsidRDefault="00933499" w:rsidP="00933499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933499">
        <w:rPr>
          <w:rFonts w:eastAsia="Calibri"/>
          <w:b/>
          <w:color w:val="000000"/>
          <w:sz w:val="28"/>
          <w:szCs w:val="28"/>
          <w:lang w:eastAsia="en-US"/>
        </w:rPr>
        <w:t xml:space="preserve">Об утверждении муниципальной программы «Энергосбережение и повышение энергетической эффективности в сельском поселении </w:t>
      </w:r>
      <w:r w:rsidRPr="00933499">
        <w:rPr>
          <w:b/>
          <w:sz w:val="28"/>
          <w:szCs w:val="28"/>
        </w:rPr>
        <w:t>Белоозерский</w:t>
      </w:r>
      <w:r w:rsidRPr="00933499">
        <w:rPr>
          <w:rFonts w:eastAsia="Calibri"/>
          <w:b/>
          <w:color w:val="000000"/>
          <w:sz w:val="28"/>
          <w:szCs w:val="28"/>
          <w:lang w:eastAsia="en-US"/>
        </w:rPr>
        <w:t xml:space="preserve"> сельсовет муниципального района Гафурийский район </w:t>
      </w:r>
    </w:p>
    <w:p w:rsidR="00933499" w:rsidRPr="00933499" w:rsidRDefault="00933499" w:rsidP="0093349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3499">
        <w:rPr>
          <w:rFonts w:eastAsia="Calibri"/>
          <w:b/>
          <w:color w:val="000000"/>
          <w:sz w:val="28"/>
          <w:szCs w:val="28"/>
          <w:lang w:eastAsia="en-US"/>
        </w:rPr>
        <w:t>Республики Башкортостан на 2015-2020 годы».</w:t>
      </w:r>
    </w:p>
    <w:p w:rsidR="00933499" w:rsidRPr="00933499" w:rsidRDefault="00933499" w:rsidP="00933499">
      <w:pPr>
        <w:ind w:firstLine="708"/>
        <w:jc w:val="both"/>
        <w:outlineLvl w:val="0"/>
        <w:rPr>
          <w:sz w:val="28"/>
          <w:szCs w:val="28"/>
        </w:rPr>
      </w:pPr>
      <w:r w:rsidRPr="00933499">
        <w:rPr>
          <w:sz w:val="28"/>
          <w:szCs w:val="28"/>
        </w:rPr>
        <w:t>В соответствии с Федеральным законом Российской Федерации от 06.10.2003 года № 131- ФЗ «Об общих принципах организации местного самоуправления в Российской Федерации», Федеральным законом Российской Федерации от 23.11.2009 года № 261-ФЗ «Об энергосбережении и повышении энергетической эффективности и о внесении изменений в отдельные законодательные акты Российской Федерации</w:t>
      </w:r>
      <w:r w:rsidRPr="00933499">
        <w:rPr>
          <w:bCs/>
          <w:sz w:val="28"/>
          <w:szCs w:val="28"/>
        </w:rPr>
        <w:t xml:space="preserve">, Постановление Правительства Российской Федерации от 31.12.2009 г. №1225 "О требованиях к региональным и муниципальным программам в области энергосбережения и повышения энергетической эффективности", </w:t>
      </w:r>
      <w:r w:rsidRPr="00933499">
        <w:rPr>
          <w:sz w:val="28"/>
          <w:szCs w:val="28"/>
        </w:rPr>
        <w:t xml:space="preserve">Уставом </w:t>
      </w:r>
      <w:r w:rsidRPr="00933499">
        <w:rPr>
          <w:rFonts w:eastAsia="Calibri"/>
          <w:color w:val="000000"/>
          <w:sz w:val="28"/>
          <w:szCs w:val="28"/>
          <w:lang w:eastAsia="en-US"/>
        </w:rPr>
        <w:t xml:space="preserve">сельского поселения </w:t>
      </w:r>
      <w:r w:rsidRPr="00933499">
        <w:rPr>
          <w:sz w:val="28"/>
          <w:szCs w:val="28"/>
        </w:rPr>
        <w:t>Белоозерский</w:t>
      </w:r>
      <w:r w:rsidRPr="00933499">
        <w:rPr>
          <w:rFonts w:eastAsia="Calibri"/>
          <w:color w:val="000000"/>
          <w:sz w:val="28"/>
          <w:szCs w:val="28"/>
          <w:lang w:eastAsia="en-US"/>
        </w:rPr>
        <w:t xml:space="preserve"> сельсовет муниципального района Гафурийский район Республики Башкортостан и</w:t>
      </w:r>
      <w:r w:rsidRPr="00933499">
        <w:rPr>
          <w:sz w:val="28"/>
          <w:szCs w:val="28"/>
        </w:rPr>
        <w:t xml:space="preserve">, в целях снижения расходов бюджета поселения, </w:t>
      </w:r>
    </w:p>
    <w:p w:rsidR="00933499" w:rsidRPr="00933499" w:rsidRDefault="00933499" w:rsidP="00933499">
      <w:pPr>
        <w:jc w:val="both"/>
        <w:outlineLvl w:val="0"/>
        <w:rPr>
          <w:spacing w:val="20"/>
          <w:sz w:val="28"/>
          <w:szCs w:val="28"/>
        </w:rPr>
      </w:pPr>
      <w:r w:rsidRPr="00933499">
        <w:rPr>
          <w:sz w:val="28"/>
          <w:szCs w:val="28"/>
        </w:rPr>
        <w:t>п о с т а н о в л я ю :</w:t>
      </w:r>
    </w:p>
    <w:p w:rsidR="00933499" w:rsidRPr="00933499" w:rsidRDefault="00933499" w:rsidP="00933499">
      <w:pPr>
        <w:ind w:left="540" w:right="21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33499">
        <w:rPr>
          <w:sz w:val="28"/>
          <w:szCs w:val="28"/>
        </w:rPr>
        <w:t xml:space="preserve">1.Утвердить муниципальную программу </w:t>
      </w:r>
      <w:r w:rsidRPr="00933499">
        <w:rPr>
          <w:rFonts w:eastAsia="Calibri"/>
          <w:color w:val="000000"/>
          <w:sz w:val="28"/>
          <w:szCs w:val="28"/>
          <w:lang w:eastAsia="en-US"/>
        </w:rPr>
        <w:t xml:space="preserve">«Энергосбережение и повышение </w:t>
      </w:r>
    </w:p>
    <w:p w:rsidR="00933499" w:rsidRPr="00933499" w:rsidRDefault="00933499" w:rsidP="00933499">
      <w:pPr>
        <w:ind w:right="21"/>
        <w:contextualSpacing/>
        <w:jc w:val="both"/>
        <w:rPr>
          <w:sz w:val="28"/>
          <w:szCs w:val="28"/>
        </w:rPr>
      </w:pPr>
      <w:r w:rsidRPr="00933499">
        <w:rPr>
          <w:rFonts w:eastAsia="Calibri"/>
          <w:color w:val="000000"/>
          <w:sz w:val="28"/>
          <w:szCs w:val="28"/>
          <w:lang w:eastAsia="en-US"/>
        </w:rPr>
        <w:t xml:space="preserve">энергетической эффективности в сельском поселении </w:t>
      </w:r>
      <w:r w:rsidRPr="00933499">
        <w:rPr>
          <w:sz w:val="28"/>
          <w:szCs w:val="28"/>
        </w:rPr>
        <w:t>Белоозерский</w:t>
      </w:r>
      <w:r w:rsidRPr="00933499">
        <w:rPr>
          <w:rFonts w:eastAsia="Calibri"/>
          <w:color w:val="000000"/>
          <w:sz w:val="28"/>
          <w:szCs w:val="28"/>
          <w:lang w:eastAsia="en-US"/>
        </w:rPr>
        <w:t xml:space="preserve"> сельсовет муниципального района Гафурийский район Республики Башкортостан на 2015-2020 годы»,</w:t>
      </w:r>
      <w:r w:rsidRPr="00933499">
        <w:rPr>
          <w:sz w:val="28"/>
          <w:szCs w:val="28"/>
        </w:rPr>
        <w:t xml:space="preserve"> (далее «Программа») согласно приложению.</w:t>
      </w:r>
    </w:p>
    <w:p w:rsidR="00933499" w:rsidRPr="00933499" w:rsidRDefault="00933499" w:rsidP="00933499">
      <w:pPr>
        <w:ind w:right="21" w:firstLine="540"/>
        <w:contextualSpacing/>
        <w:jc w:val="both"/>
        <w:rPr>
          <w:sz w:val="28"/>
          <w:szCs w:val="28"/>
        </w:rPr>
      </w:pPr>
      <w:r w:rsidRPr="00933499">
        <w:rPr>
          <w:sz w:val="28"/>
          <w:szCs w:val="28"/>
        </w:rPr>
        <w:t xml:space="preserve">2. Предусматривать ежегодно средства в объемах, предусмотренных в Программе, в проектах бюджета </w:t>
      </w:r>
      <w:r w:rsidRPr="00933499">
        <w:rPr>
          <w:rFonts w:eastAsia="Calibri"/>
          <w:sz w:val="28"/>
          <w:szCs w:val="28"/>
          <w:lang w:eastAsia="en-US"/>
        </w:rPr>
        <w:t xml:space="preserve">сельского поселении </w:t>
      </w:r>
      <w:r w:rsidRPr="00933499">
        <w:rPr>
          <w:sz w:val="28"/>
          <w:szCs w:val="28"/>
        </w:rPr>
        <w:t>Белоозерский</w:t>
      </w:r>
      <w:r w:rsidRPr="00933499">
        <w:rPr>
          <w:rFonts w:eastAsia="Calibri"/>
          <w:sz w:val="28"/>
          <w:szCs w:val="28"/>
          <w:lang w:eastAsia="en-US"/>
        </w:rPr>
        <w:t xml:space="preserve"> сельсовет муниципального района Гафурийкий район Республики Башкортостан на 2015-2020 годы</w:t>
      </w:r>
      <w:r w:rsidRPr="00933499">
        <w:rPr>
          <w:sz w:val="28"/>
          <w:szCs w:val="28"/>
        </w:rPr>
        <w:t xml:space="preserve"> на очередной финансовый год для реализации мероприятий Программы.</w:t>
      </w:r>
    </w:p>
    <w:p w:rsidR="00933499" w:rsidRPr="00933499" w:rsidRDefault="00933499" w:rsidP="00933499">
      <w:pPr>
        <w:spacing w:after="240"/>
        <w:ind w:left="540" w:right="21"/>
        <w:contextualSpacing/>
        <w:jc w:val="both"/>
        <w:textAlignment w:val="top"/>
        <w:rPr>
          <w:sz w:val="28"/>
          <w:szCs w:val="28"/>
        </w:rPr>
      </w:pPr>
      <w:r w:rsidRPr="00933499">
        <w:rPr>
          <w:sz w:val="28"/>
          <w:szCs w:val="28"/>
        </w:rPr>
        <w:t xml:space="preserve">3. Обнародовать постановление об утверждении муниципальной программы </w:t>
      </w:r>
    </w:p>
    <w:p w:rsidR="00933499" w:rsidRPr="00933499" w:rsidRDefault="00933499" w:rsidP="00933499">
      <w:pPr>
        <w:spacing w:after="240"/>
        <w:ind w:right="21"/>
        <w:contextualSpacing/>
        <w:jc w:val="both"/>
        <w:textAlignment w:val="top"/>
        <w:rPr>
          <w:sz w:val="28"/>
          <w:szCs w:val="28"/>
        </w:rPr>
      </w:pPr>
      <w:r w:rsidRPr="00933499">
        <w:rPr>
          <w:rFonts w:eastAsia="Calibri"/>
          <w:sz w:val="28"/>
          <w:szCs w:val="28"/>
          <w:lang w:eastAsia="en-US"/>
        </w:rPr>
        <w:t xml:space="preserve">«Энергосбережение и повышение энергетической эффективности в </w:t>
      </w:r>
      <w:r w:rsidRPr="00933499">
        <w:rPr>
          <w:rFonts w:eastAsia="Calibri"/>
          <w:color w:val="000000"/>
          <w:sz w:val="28"/>
          <w:szCs w:val="28"/>
          <w:lang w:eastAsia="en-US"/>
        </w:rPr>
        <w:t xml:space="preserve">сельском поселении </w:t>
      </w:r>
      <w:r w:rsidRPr="00933499">
        <w:rPr>
          <w:sz w:val="28"/>
          <w:szCs w:val="28"/>
        </w:rPr>
        <w:t>Белоозерский</w:t>
      </w:r>
      <w:r w:rsidRPr="00933499">
        <w:rPr>
          <w:rFonts w:eastAsia="Calibri"/>
          <w:color w:val="000000"/>
          <w:sz w:val="28"/>
          <w:szCs w:val="28"/>
          <w:lang w:eastAsia="en-US"/>
        </w:rPr>
        <w:t xml:space="preserve"> сельсовет муниципального района Гафурийский район Республики Башкортостан на 2015-2020годы</w:t>
      </w:r>
      <w:r w:rsidRPr="00933499">
        <w:rPr>
          <w:rFonts w:eastAsia="Calibri"/>
          <w:sz w:val="28"/>
          <w:szCs w:val="28"/>
          <w:lang w:eastAsia="en-US"/>
        </w:rPr>
        <w:t>»</w:t>
      </w:r>
      <w:r w:rsidRPr="00933499">
        <w:rPr>
          <w:sz w:val="28"/>
          <w:szCs w:val="28"/>
        </w:rPr>
        <w:t xml:space="preserve"> в установленных местах и  на официальном сайте </w:t>
      </w:r>
      <w:r w:rsidRPr="00933499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933499">
        <w:rPr>
          <w:sz w:val="28"/>
          <w:szCs w:val="28"/>
        </w:rPr>
        <w:t>в разделе «Энергосбережение  в АСП  Белоозерский сельсовет муниципального района Гафурийский район Республики Башкортостан».</w:t>
      </w:r>
    </w:p>
    <w:p w:rsidR="00933499" w:rsidRPr="00933499" w:rsidRDefault="00933499" w:rsidP="00933499">
      <w:pPr>
        <w:jc w:val="both"/>
        <w:rPr>
          <w:b/>
          <w:sz w:val="28"/>
          <w:szCs w:val="28"/>
        </w:rPr>
      </w:pPr>
      <w:r w:rsidRPr="00933499">
        <w:rPr>
          <w:sz w:val="28"/>
          <w:szCs w:val="28"/>
        </w:rPr>
        <w:t xml:space="preserve">      4. Контроль за выполнением настоящего постановления оставляю за собой. </w:t>
      </w:r>
    </w:p>
    <w:p w:rsidR="00933499" w:rsidRPr="00933499" w:rsidRDefault="00933499" w:rsidP="00933499">
      <w:pPr>
        <w:rPr>
          <w:sz w:val="28"/>
          <w:szCs w:val="28"/>
        </w:rPr>
      </w:pPr>
      <w:r w:rsidRPr="00933499">
        <w:rPr>
          <w:sz w:val="28"/>
          <w:szCs w:val="28"/>
        </w:rPr>
        <w:t xml:space="preserve">         </w:t>
      </w:r>
    </w:p>
    <w:p w:rsidR="00933499" w:rsidRPr="00933499" w:rsidRDefault="00933499" w:rsidP="00933499">
      <w:pPr>
        <w:rPr>
          <w:sz w:val="28"/>
          <w:szCs w:val="28"/>
        </w:rPr>
      </w:pPr>
    </w:p>
    <w:p w:rsidR="00933499" w:rsidRPr="00933499" w:rsidRDefault="00933499" w:rsidP="00933499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33499">
        <w:rPr>
          <w:sz w:val="28"/>
          <w:szCs w:val="28"/>
        </w:rPr>
        <w:t xml:space="preserve"> Глава сельского поселения                                                          Р.А.Мухарямов</w:t>
      </w: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jc w:val="center"/>
        <w:rPr>
          <w:b/>
          <w:sz w:val="32"/>
          <w:szCs w:val="32"/>
        </w:rPr>
      </w:pPr>
      <w:r w:rsidRPr="00933499">
        <w:rPr>
          <w:b/>
          <w:sz w:val="32"/>
          <w:szCs w:val="32"/>
        </w:rPr>
        <w:t>МУНИЦИПАЛЬНАЯ ПРОГРАММА</w:t>
      </w:r>
    </w:p>
    <w:p w:rsidR="00933499" w:rsidRPr="00933499" w:rsidRDefault="00933499" w:rsidP="00933499">
      <w:pPr>
        <w:jc w:val="center"/>
        <w:rPr>
          <w:b/>
          <w:sz w:val="32"/>
          <w:szCs w:val="32"/>
        </w:rPr>
      </w:pPr>
      <w:r w:rsidRPr="00933499">
        <w:rPr>
          <w:b/>
          <w:sz w:val="32"/>
          <w:szCs w:val="32"/>
        </w:rPr>
        <w:t xml:space="preserve"> «Энергосбережение на 2015-2020годы</w:t>
      </w:r>
    </w:p>
    <w:p w:rsidR="00933499" w:rsidRPr="00933499" w:rsidRDefault="00933499" w:rsidP="00933499">
      <w:pPr>
        <w:jc w:val="center"/>
        <w:rPr>
          <w:b/>
          <w:sz w:val="32"/>
          <w:szCs w:val="32"/>
        </w:rPr>
      </w:pPr>
      <w:r w:rsidRPr="00933499">
        <w:rPr>
          <w:b/>
          <w:sz w:val="32"/>
          <w:szCs w:val="32"/>
        </w:rPr>
        <w:t>сельского поселения  Белоозерский</w:t>
      </w:r>
    </w:p>
    <w:p w:rsidR="00933499" w:rsidRPr="00933499" w:rsidRDefault="00933499" w:rsidP="00933499">
      <w:pPr>
        <w:jc w:val="center"/>
        <w:rPr>
          <w:b/>
          <w:sz w:val="32"/>
          <w:szCs w:val="32"/>
        </w:rPr>
      </w:pPr>
      <w:r w:rsidRPr="00933499">
        <w:rPr>
          <w:b/>
          <w:sz w:val="32"/>
          <w:szCs w:val="32"/>
        </w:rPr>
        <w:t xml:space="preserve">сельсовет муниципального района </w:t>
      </w:r>
    </w:p>
    <w:p w:rsidR="00933499" w:rsidRPr="00933499" w:rsidRDefault="00933499" w:rsidP="00933499">
      <w:pPr>
        <w:jc w:val="center"/>
        <w:rPr>
          <w:b/>
          <w:sz w:val="32"/>
          <w:szCs w:val="32"/>
        </w:rPr>
      </w:pPr>
      <w:r w:rsidRPr="00933499">
        <w:rPr>
          <w:b/>
          <w:sz w:val="32"/>
          <w:szCs w:val="32"/>
        </w:rPr>
        <w:t xml:space="preserve">Гафурийский район </w:t>
      </w:r>
    </w:p>
    <w:p w:rsidR="00933499" w:rsidRPr="00933499" w:rsidRDefault="00933499" w:rsidP="00933499">
      <w:pPr>
        <w:jc w:val="center"/>
        <w:rPr>
          <w:b/>
          <w:sz w:val="32"/>
          <w:szCs w:val="32"/>
        </w:rPr>
      </w:pPr>
      <w:r w:rsidRPr="00933499">
        <w:rPr>
          <w:b/>
          <w:sz w:val="32"/>
          <w:szCs w:val="32"/>
        </w:rPr>
        <w:t>Республики Башкортостан»</w:t>
      </w: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jc w:val="right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  <w:r w:rsidRPr="00933499">
        <w:rPr>
          <w:sz w:val="28"/>
          <w:szCs w:val="28"/>
        </w:rPr>
        <w:t xml:space="preserve"> </w:t>
      </w: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center"/>
        <w:rPr>
          <w:sz w:val="28"/>
          <w:szCs w:val="28"/>
        </w:rPr>
      </w:pPr>
      <w:smartTag w:uri="urn:schemas-microsoft-com:office:smarttags" w:element="metricconverter">
        <w:smartTagPr>
          <w:attr w:name="ProductID" w:val="2015 г"/>
        </w:smartTagPr>
        <w:r w:rsidRPr="00933499">
          <w:rPr>
            <w:sz w:val="28"/>
            <w:szCs w:val="28"/>
          </w:rPr>
          <w:t>2015 г</w:t>
        </w:r>
      </w:smartTag>
      <w:r w:rsidRPr="00933499">
        <w:rPr>
          <w:sz w:val="28"/>
          <w:szCs w:val="28"/>
        </w:rPr>
        <w:t>.</w:t>
      </w:r>
    </w:p>
    <w:p w:rsidR="00933499" w:rsidRPr="00933499" w:rsidRDefault="00933499" w:rsidP="00933499">
      <w:pPr>
        <w:widowControl w:val="0"/>
        <w:autoSpaceDE w:val="0"/>
        <w:autoSpaceDN w:val="0"/>
        <w:adjustRightInd w:val="0"/>
        <w:rPr>
          <w:b/>
          <w:bCs/>
          <w:sz w:val="28"/>
          <w:szCs w:val="24"/>
        </w:rPr>
      </w:pPr>
      <w:r w:rsidRPr="00933499">
        <w:rPr>
          <w:b/>
          <w:bCs/>
          <w:sz w:val="28"/>
          <w:szCs w:val="24"/>
        </w:rPr>
        <w:t xml:space="preserve">                                     </w:t>
      </w:r>
    </w:p>
    <w:p w:rsidR="00933499" w:rsidRPr="00933499" w:rsidRDefault="00933499" w:rsidP="00933499">
      <w:pPr>
        <w:widowControl w:val="0"/>
        <w:autoSpaceDE w:val="0"/>
        <w:autoSpaceDN w:val="0"/>
        <w:adjustRightInd w:val="0"/>
        <w:rPr>
          <w:b/>
          <w:bCs/>
          <w:sz w:val="28"/>
          <w:szCs w:val="24"/>
        </w:rPr>
      </w:pPr>
    </w:p>
    <w:p w:rsidR="00933499" w:rsidRPr="00933499" w:rsidRDefault="00933499" w:rsidP="00933499">
      <w:pPr>
        <w:widowControl w:val="0"/>
        <w:autoSpaceDE w:val="0"/>
        <w:autoSpaceDN w:val="0"/>
        <w:adjustRightInd w:val="0"/>
        <w:rPr>
          <w:b/>
          <w:bCs/>
          <w:sz w:val="28"/>
          <w:szCs w:val="24"/>
        </w:rPr>
      </w:pPr>
    </w:p>
    <w:p w:rsidR="00933499" w:rsidRPr="00933499" w:rsidRDefault="00933499" w:rsidP="00933499">
      <w:pPr>
        <w:widowControl w:val="0"/>
        <w:autoSpaceDE w:val="0"/>
        <w:autoSpaceDN w:val="0"/>
        <w:adjustRightInd w:val="0"/>
        <w:rPr>
          <w:b/>
          <w:bCs/>
          <w:sz w:val="28"/>
          <w:szCs w:val="24"/>
        </w:rPr>
      </w:pPr>
    </w:p>
    <w:p w:rsidR="00933499" w:rsidRPr="00933499" w:rsidRDefault="00933499" w:rsidP="00933499">
      <w:pPr>
        <w:widowControl w:val="0"/>
        <w:autoSpaceDE w:val="0"/>
        <w:autoSpaceDN w:val="0"/>
        <w:adjustRightInd w:val="0"/>
        <w:rPr>
          <w:b/>
          <w:bCs/>
          <w:sz w:val="28"/>
          <w:szCs w:val="24"/>
        </w:rPr>
      </w:pPr>
    </w:p>
    <w:p w:rsidR="00933499" w:rsidRPr="00933499" w:rsidRDefault="00933499" w:rsidP="00933499">
      <w:pPr>
        <w:widowControl w:val="0"/>
        <w:autoSpaceDE w:val="0"/>
        <w:autoSpaceDN w:val="0"/>
        <w:adjustRightInd w:val="0"/>
        <w:rPr>
          <w:b/>
          <w:bCs/>
          <w:sz w:val="28"/>
          <w:szCs w:val="24"/>
        </w:rPr>
      </w:pPr>
    </w:p>
    <w:p w:rsidR="00933499" w:rsidRPr="00933499" w:rsidRDefault="00933499" w:rsidP="00933499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4"/>
        </w:rPr>
      </w:pPr>
      <w:r w:rsidRPr="00933499">
        <w:rPr>
          <w:b/>
          <w:bCs/>
          <w:sz w:val="28"/>
          <w:szCs w:val="24"/>
        </w:rPr>
        <w:t>Паспорт муниципальной программы</w:t>
      </w:r>
    </w:p>
    <w:p w:rsidR="00933499" w:rsidRPr="00933499" w:rsidRDefault="00933499" w:rsidP="00933499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4"/>
        </w:rPr>
      </w:pPr>
      <w:r w:rsidRPr="00933499">
        <w:rPr>
          <w:b/>
          <w:bCs/>
          <w:sz w:val="28"/>
          <w:szCs w:val="24"/>
        </w:rPr>
        <w:t>«Энергосбережение на 2015-2020 годы</w:t>
      </w:r>
    </w:p>
    <w:p w:rsidR="00933499" w:rsidRPr="00933499" w:rsidRDefault="00933499" w:rsidP="00933499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4"/>
        </w:rPr>
      </w:pPr>
      <w:r w:rsidRPr="00933499">
        <w:rPr>
          <w:b/>
          <w:bCs/>
          <w:sz w:val="28"/>
          <w:szCs w:val="24"/>
        </w:rPr>
        <w:t>сельского поселения  Белоозерский сельсовет  муниципального района Гафурийский район Республики Башкортостан»</w:t>
      </w:r>
    </w:p>
    <w:tbl>
      <w:tblPr>
        <w:tblW w:w="0" w:type="auto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8156"/>
      </w:tblGrid>
      <w:tr w:rsidR="00933499" w:rsidRPr="00933499" w:rsidTr="003B0CCD">
        <w:trPr>
          <w:trHeight w:val="63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 xml:space="preserve">Наименование </w:t>
            </w:r>
          </w:p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 xml:space="preserve">Программы </w:t>
            </w:r>
          </w:p>
        </w:tc>
        <w:tc>
          <w:tcPr>
            <w:tcW w:w="8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33499">
              <w:rPr>
                <w:bCs/>
                <w:sz w:val="24"/>
                <w:szCs w:val="24"/>
              </w:rPr>
              <w:t xml:space="preserve">Программа «Энергосбережение на 2015 - 2020годы </w:t>
            </w:r>
          </w:p>
          <w:p w:rsidR="00933499" w:rsidRPr="00933499" w:rsidRDefault="00933499" w:rsidP="00933499">
            <w:pPr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 xml:space="preserve">сельского поселения  </w:t>
            </w:r>
            <w:r w:rsidRPr="00933499">
              <w:rPr>
                <w:sz w:val="28"/>
                <w:szCs w:val="28"/>
              </w:rPr>
              <w:t>Белоозерский</w:t>
            </w:r>
            <w:r w:rsidRPr="00933499">
              <w:rPr>
                <w:sz w:val="24"/>
                <w:szCs w:val="24"/>
              </w:rPr>
              <w:t xml:space="preserve"> сельсовет  муниципального района Гафурийский  район Республики Башкортостан» </w:t>
            </w:r>
          </w:p>
        </w:tc>
      </w:tr>
      <w:tr w:rsidR="00933499" w:rsidRPr="00933499" w:rsidTr="003B0CCD">
        <w:trPr>
          <w:trHeight w:val="141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 xml:space="preserve">Правовые основания  для разработки </w:t>
            </w:r>
          </w:p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 xml:space="preserve">Программы   </w:t>
            </w:r>
          </w:p>
        </w:tc>
        <w:tc>
          <w:tcPr>
            <w:tcW w:w="8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Федеральный закон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jc w:val="both"/>
              <w:rPr>
                <w:bCs/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 xml:space="preserve"> </w:t>
            </w:r>
            <w:r w:rsidRPr="00933499">
              <w:rPr>
                <w:bCs/>
                <w:sz w:val="24"/>
                <w:szCs w:val="24"/>
              </w:rPr>
              <w:t>Постановление Правительства Российской Федерации от 31.12.2009 г. №1225 «О требованиях к региональным и муниципальным программам в области энергосбережения и повышения энергетической эффективности»</w:t>
            </w:r>
          </w:p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jc w:val="both"/>
              <w:rPr>
                <w:bCs/>
                <w:sz w:val="24"/>
                <w:szCs w:val="24"/>
              </w:rPr>
            </w:pPr>
            <w:r w:rsidRPr="00933499">
              <w:rPr>
                <w:bCs/>
                <w:sz w:val="24"/>
                <w:szCs w:val="24"/>
              </w:rPr>
              <w:t>Приказ Министерства экономического развития РФ от 17 февраля 2010 г. № 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</w:t>
            </w:r>
          </w:p>
        </w:tc>
      </w:tr>
      <w:tr w:rsidR="00933499" w:rsidRPr="00933499" w:rsidTr="003B0CCD">
        <w:trPr>
          <w:trHeight w:val="34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 xml:space="preserve">Заказчик Программы     </w:t>
            </w:r>
          </w:p>
        </w:tc>
        <w:tc>
          <w:tcPr>
            <w:tcW w:w="8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jc w:val="both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Администрация СП Белоозерский сельсовет муниципального района Гафурийский район  Республики Башкортостан</w:t>
            </w:r>
          </w:p>
        </w:tc>
      </w:tr>
      <w:tr w:rsidR="00933499" w:rsidRPr="00933499" w:rsidTr="003B0CCD">
        <w:trPr>
          <w:trHeight w:val="60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 xml:space="preserve">Основные разработчики Программы </w:t>
            </w:r>
          </w:p>
        </w:tc>
        <w:tc>
          <w:tcPr>
            <w:tcW w:w="8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jc w:val="both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Администрация СП  Белоозерский сельсовет    муниципального района Гафурийский район  Республики Башкортостан</w:t>
            </w:r>
          </w:p>
        </w:tc>
      </w:tr>
      <w:tr w:rsidR="00933499" w:rsidRPr="00933499" w:rsidTr="003B0CCD">
        <w:trPr>
          <w:trHeight w:val="83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</w:p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Цель и  задачи</w:t>
            </w:r>
            <w:r w:rsidRPr="00933499">
              <w:rPr>
                <w:sz w:val="24"/>
                <w:szCs w:val="24"/>
              </w:rPr>
              <w:br/>
              <w:t xml:space="preserve">Программы              </w:t>
            </w:r>
          </w:p>
        </w:tc>
        <w:tc>
          <w:tcPr>
            <w:tcW w:w="8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 xml:space="preserve">     </w:t>
            </w:r>
            <w:r w:rsidRPr="00933499">
              <w:rPr>
                <w:b/>
                <w:sz w:val="24"/>
                <w:szCs w:val="24"/>
              </w:rPr>
              <w:t>Цель  Программы</w:t>
            </w:r>
            <w:r w:rsidRPr="00933499">
              <w:rPr>
                <w:sz w:val="24"/>
                <w:szCs w:val="24"/>
              </w:rPr>
              <w:t>:</w:t>
            </w:r>
          </w:p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jc w:val="both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- обеспечение устойчивого функционирования и развития экономики сельского поселения за счет эффективного использования энергетических ресурсов;</w:t>
            </w:r>
          </w:p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jc w:val="both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- снижение финансовой нагрузки на бюджет сельского поселения за счет сокращения расходов на энергоресурсы;</w:t>
            </w:r>
          </w:p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jc w:val="both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 xml:space="preserve">- снижение платежей потребителей, в том числе бюджетных организации за энергетические ресурсы. </w:t>
            </w:r>
          </w:p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jc w:val="both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 xml:space="preserve">      </w:t>
            </w:r>
            <w:r w:rsidRPr="00933499">
              <w:rPr>
                <w:b/>
                <w:sz w:val="24"/>
                <w:szCs w:val="24"/>
              </w:rPr>
              <w:t>Задачи Программы</w:t>
            </w:r>
            <w:r w:rsidRPr="00933499">
              <w:rPr>
                <w:sz w:val="24"/>
                <w:szCs w:val="24"/>
              </w:rPr>
              <w:t>:</w:t>
            </w:r>
          </w:p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jc w:val="both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- создание условий для перевода экономики на энергосберегающий путь развития и снижение негативных последствий роста цен на основные виды топлива;</w:t>
            </w:r>
          </w:p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jc w:val="both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- снижение к 2020 году объемов производства, транспортировки и удельного потребления энергетических ресурсов в экономике сельского поселения;</w:t>
            </w:r>
          </w:p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jc w:val="both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- обеспечение надежности и устойчивости энергообеспечения потребителей сельского поселения</w:t>
            </w:r>
          </w:p>
        </w:tc>
      </w:tr>
      <w:tr w:rsidR="00933499" w:rsidRPr="00933499" w:rsidTr="003B0CCD">
        <w:trPr>
          <w:trHeight w:val="568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 xml:space="preserve">Срок реализации </w:t>
            </w:r>
          </w:p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Программы</w:t>
            </w:r>
          </w:p>
        </w:tc>
        <w:tc>
          <w:tcPr>
            <w:tcW w:w="8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2015-2020 годы</w:t>
            </w:r>
          </w:p>
        </w:tc>
      </w:tr>
      <w:tr w:rsidR="00933499" w:rsidRPr="00933499" w:rsidTr="003B0CCD">
        <w:trPr>
          <w:trHeight w:val="96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Прогнозные результаты Программы</w:t>
            </w:r>
          </w:p>
        </w:tc>
        <w:tc>
          <w:tcPr>
            <w:tcW w:w="8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Снижение объемов потребления энергоносителей в отраслях бюджетной сферы  в 2016 году   на 5%, последующие годы на 3 %.</w:t>
            </w:r>
          </w:p>
        </w:tc>
      </w:tr>
      <w:tr w:rsidR="00933499" w:rsidRPr="00933499" w:rsidTr="003B0CCD">
        <w:trPr>
          <w:trHeight w:val="96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Источники</w:t>
            </w:r>
            <w:r w:rsidRPr="00933499">
              <w:rPr>
                <w:sz w:val="24"/>
                <w:szCs w:val="24"/>
              </w:rPr>
              <w:br/>
              <w:t xml:space="preserve">финансирования         </w:t>
            </w:r>
            <w:r w:rsidRPr="00933499">
              <w:rPr>
                <w:sz w:val="24"/>
                <w:szCs w:val="24"/>
              </w:rPr>
              <w:br/>
              <w:t xml:space="preserve">Программы              </w:t>
            </w:r>
          </w:p>
        </w:tc>
        <w:tc>
          <w:tcPr>
            <w:tcW w:w="8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jc w:val="both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 xml:space="preserve">Собственные средства предприятий; средства, предусмотренные сметами расходов органов исполнительной власти и бюджетных организаций, обеспечивающих выполнение мероприятий по энергосбережению, экономия </w:t>
            </w:r>
            <w:r w:rsidRPr="00933499">
              <w:rPr>
                <w:sz w:val="24"/>
                <w:szCs w:val="24"/>
              </w:rPr>
              <w:lastRenderedPageBreak/>
              <w:t xml:space="preserve">средств, достигнутая за счет дополнительного по сравнению с учтенным при планировании бюджетных ассигнований снижением потребления энергоресурсов </w:t>
            </w:r>
          </w:p>
        </w:tc>
      </w:tr>
      <w:tr w:rsidR="00933499" w:rsidRPr="00933499" w:rsidTr="003B0CCD">
        <w:trPr>
          <w:trHeight w:val="143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lastRenderedPageBreak/>
              <w:t xml:space="preserve">Ожидаемые              </w:t>
            </w:r>
            <w:r w:rsidRPr="00933499">
              <w:rPr>
                <w:sz w:val="24"/>
                <w:szCs w:val="24"/>
              </w:rPr>
              <w:br/>
              <w:t xml:space="preserve">конечные результаты   реализации Программы              </w:t>
            </w:r>
          </w:p>
        </w:tc>
        <w:tc>
          <w:tcPr>
            <w:tcW w:w="8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jc w:val="both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Снижение объемов потребления энергоносителей к уровню 2015 года на  20 % в бюджетных отраслях путем оптимизации и внедрением энергосберегающих технологий.</w:t>
            </w:r>
          </w:p>
          <w:p w:rsidR="00933499" w:rsidRPr="00933499" w:rsidRDefault="00933499" w:rsidP="00933499">
            <w:pPr>
              <w:widowControl w:val="0"/>
              <w:autoSpaceDE w:val="0"/>
              <w:autoSpaceDN w:val="0"/>
              <w:adjustRightInd w:val="0"/>
              <w:ind w:left="-57" w:right="-57"/>
              <w:jc w:val="both"/>
              <w:rPr>
                <w:sz w:val="24"/>
                <w:szCs w:val="24"/>
              </w:rPr>
            </w:pPr>
            <w:r w:rsidRPr="00933499">
              <w:rPr>
                <w:sz w:val="24"/>
                <w:szCs w:val="24"/>
              </w:rPr>
              <w:t>Улучшение благосостояния и повышения комфортности проживания жителей сельского поселения</w:t>
            </w:r>
          </w:p>
        </w:tc>
      </w:tr>
    </w:tbl>
    <w:p w:rsidR="00933499" w:rsidRPr="00933499" w:rsidRDefault="00933499" w:rsidP="00933499">
      <w:pPr>
        <w:spacing w:before="120"/>
        <w:rPr>
          <w:b/>
          <w:snapToGrid w:val="0"/>
          <w:sz w:val="24"/>
          <w:szCs w:val="24"/>
        </w:rPr>
      </w:pPr>
    </w:p>
    <w:p w:rsidR="00933499" w:rsidRPr="00933499" w:rsidRDefault="00933499" w:rsidP="00933499">
      <w:pPr>
        <w:jc w:val="center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>1. Пояснительная записка</w:t>
      </w:r>
    </w:p>
    <w:p w:rsidR="00933499" w:rsidRPr="00933499" w:rsidRDefault="00933499" w:rsidP="00933499">
      <w:pPr>
        <w:rPr>
          <w:sz w:val="28"/>
          <w:szCs w:val="28"/>
        </w:rPr>
      </w:pPr>
    </w:p>
    <w:p w:rsidR="00933499" w:rsidRPr="00933499" w:rsidRDefault="00933499" w:rsidP="00933499">
      <w:pPr>
        <w:ind w:firstLine="708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В состав сельского поселения входят 12 населенных пунктов: с.Белое Озеро, с.Антоновка, с.Ивановка, д.Дарьино, д.Дмитриевка, д.Русский Саскуль, д.Татарский Саскуль, д.Войновка, д.Луговая, д.Уваровка, д.Белоозеровка, д.Софьино.</w:t>
      </w:r>
    </w:p>
    <w:p w:rsidR="00933499" w:rsidRPr="00933499" w:rsidRDefault="00933499" w:rsidP="00933499">
      <w:pPr>
        <w:ind w:firstLine="708"/>
        <w:jc w:val="both"/>
        <w:rPr>
          <w:sz w:val="28"/>
          <w:szCs w:val="28"/>
        </w:rPr>
      </w:pPr>
      <w:r w:rsidRPr="00933499">
        <w:rPr>
          <w:sz w:val="28"/>
          <w:szCs w:val="28"/>
        </w:rPr>
        <w:t xml:space="preserve">Число проживающих в поселении составляет: 4289 человек. </w:t>
      </w:r>
    </w:p>
    <w:p w:rsidR="00933499" w:rsidRPr="00933499" w:rsidRDefault="00933499" w:rsidP="00933499">
      <w:pPr>
        <w:ind w:firstLine="708"/>
        <w:rPr>
          <w:sz w:val="28"/>
          <w:szCs w:val="28"/>
        </w:rPr>
      </w:pPr>
      <w:r w:rsidRPr="00933499">
        <w:rPr>
          <w:sz w:val="28"/>
          <w:szCs w:val="28"/>
        </w:rPr>
        <w:t>Единственным источником обеспечения объектов поселения электрической  энергией является  Гафурийский РЭС.</w:t>
      </w:r>
    </w:p>
    <w:p w:rsidR="00933499" w:rsidRPr="00933499" w:rsidRDefault="00933499" w:rsidP="00933499">
      <w:pPr>
        <w:jc w:val="both"/>
        <w:rPr>
          <w:sz w:val="28"/>
          <w:szCs w:val="28"/>
        </w:rPr>
      </w:pPr>
      <w:r w:rsidRPr="00933499">
        <w:rPr>
          <w:sz w:val="28"/>
          <w:szCs w:val="28"/>
        </w:rPr>
        <w:tab/>
        <w:t xml:space="preserve"> Единственным источником снабжения объектов поселения газоснабжением является ООО «Газпром межрегионгаз Уфа».</w:t>
      </w:r>
    </w:p>
    <w:p w:rsidR="00933499" w:rsidRPr="00933499" w:rsidRDefault="00933499" w:rsidP="00933499">
      <w:pPr>
        <w:rPr>
          <w:sz w:val="28"/>
          <w:szCs w:val="28"/>
        </w:rPr>
      </w:pPr>
    </w:p>
    <w:p w:rsidR="00933499" w:rsidRPr="00933499" w:rsidRDefault="00933499" w:rsidP="00933499">
      <w:pPr>
        <w:jc w:val="center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 xml:space="preserve">СТОИМОСТЬ ТАРИФОВ НА ЭЛЕКТРИЧЕСКУЮ </w:t>
      </w:r>
      <w:r w:rsidRPr="00933499">
        <w:rPr>
          <w:b/>
          <w:sz w:val="28"/>
          <w:szCs w:val="28"/>
        </w:rPr>
        <w:br/>
        <w:t>ЭНЕРГИЮ  РУБ/ КВТЧ</w:t>
      </w:r>
    </w:p>
    <w:p w:rsidR="00933499" w:rsidRPr="00933499" w:rsidRDefault="00933499" w:rsidP="0093349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78"/>
        <w:gridCol w:w="3189"/>
        <w:gridCol w:w="3149"/>
      </w:tblGrid>
      <w:tr w:rsidR="00933499" w:rsidRPr="00933499" w:rsidTr="003B0CCD"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933499">
              <w:rPr>
                <w:rFonts w:eastAsia="Calibri"/>
                <w:b/>
                <w:sz w:val="28"/>
                <w:szCs w:val="28"/>
              </w:rPr>
              <w:t xml:space="preserve">Год 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933499">
              <w:rPr>
                <w:rFonts w:eastAsia="Calibri"/>
                <w:b/>
                <w:sz w:val="28"/>
                <w:szCs w:val="28"/>
              </w:rPr>
              <w:t xml:space="preserve">Для организаций 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933499">
              <w:rPr>
                <w:rFonts w:eastAsia="Calibri"/>
                <w:b/>
                <w:sz w:val="28"/>
                <w:szCs w:val="28"/>
              </w:rPr>
              <w:t xml:space="preserve">Для физических лиц </w:t>
            </w:r>
          </w:p>
        </w:tc>
      </w:tr>
      <w:tr w:rsidR="00933499" w:rsidRPr="00933499" w:rsidTr="003B0CCD"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933499">
              <w:rPr>
                <w:rFonts w:eastAsia="Calibri"/>
                <w:color w:val="000000"/>
                <w:sz w:val="28"/>
                <w:szCs w:val="28"/>
              </w:rPr>
              <w:t>2012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sz w:val="28"/>
                <w:szCs w:val="28"/>
              </w:rPr>
            </w:pPr>
            <w:r w:rsidRPr="00933499">
              <w:rPr>
                <w:color w:val="000000"/>
                <w:sz w:val="28"/>
                <w:szCs w:val="28"/>
              </w:rPr>
              <w:t>3,95 руб/ кВтч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sz w:val="28"/>
                <w:szCs w:val="28"/>
              </w:rPr>
            </w:pPr>
            <w:r w:rsidRPr="00933499">
              <w:rPr>
                <w:color w:val="000000"/>
                <w:sz w:val="28"/>
                <w:szCs w:val="28"/>
              </w:rPr>
              <w:t>1,33 руб/ кВтч</w:t>
            </w:r>
          </w:p>
        </w:tc>
      </w:tr>
      <w:tr w:rsidR="00933499" w:rsidRPr="00933499" w:rsidTr="003B0CCD"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933499">
              <w:rPr>
                <w:rFonts w:eastAsia="Calibri"/>
                <w:color w:val="000000"/>
                <w:sz w:val="28"/>
                <w:szCs w:val="28"/>
              </w:rPr>
              <w:t>2013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sz w:val="28"/>
                <w:szCs w:val="28"/>
              </w:rPr>
            </w:pPr>
            <w:r w:rsidRPr="00933499">
              <w:rPr>
                <w:color w:val="000000"/>
                <w:sz w:val="28"/>
                <w:szCs w:val="28"/>
              </w:rPr>
              <w:t>3,98 руб/ кВтч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sz w:val="28"/>
                <w:szCs w:val="28"/>
              </w:rPr>
            </w:pPr>
            <w:r w:rsidRPr="00933499">
              <w:rPr>
                <w:color w:val="000000"/>
                <w:sz w:val="28"/>
                <w:szCs w:val="28"/>
              </w:rPr>
              <w:t>1,41 руб/ кВтч</w:t>
            </w:r>
          </w:p>
        </w:tc>
      </w:tr>
      <w:tr w:rsidR="00933499" w:rsidRPr="00933499" w:rsidTr="003B0CCD"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933499">
              <w:rPr>
                <w:rFonts w:eastAsia="Calibri"/>
                <w:color w:val="000000"/>
                <w:sz w:val="28"/>
                <w:szCs w:val="28"/>
              </w:rPr>
              <w:t>2014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sz w:val="28"/>
                <w:szCs w:val="28"/>
              </w:rPr>
            </w:pPr>
            <w:r w:rsidRPr="00933499">
              <w:rPr>
                <w:color w:val="000000"/>
                <w:sz w:val="28"/>
                <w:szCs w:val="28"/>
              </w:rPr>
              <w:t>4,09 руб/ кВтч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sz w:val="28"/>
                <w:szCs w:val="28"/>
              </w:rPr>
            </w:pPr>
            <w:r w:rsidRPr="00933499">
              <w:rPr>
                <w:color w:val="000000"/>
                <w:sz w:val="28"/>
                <w:szCs w:val="28"/>
              </w:rPr>
              <w:t>1,62 руб/ кВтч</w:t>
            </w:r>
          </w:p>
        </w:tc>
      </w:tr>
      <w:tr w:rsidR="00933499" w:rsidRPr="00933499" w:rsidTr="003B0CCD"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933499">
              <w:rPr>
                <w:rFonts w:eastAsia="Calibri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sz w:val="28"/>
                <w:szCs w:val="28"/>
              </w:rPr>
            </w:pPr>
            <w:r w:rsidRPr="00933499">
              <w:rPr>
                <w:rFonts w:eastAsia="Calibri"/>
                <w:sz w:val="28"/>
                <w:szCs w:val="28"/>
              </w:rPr>
              <w:t>4,10 руб/ кВтч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499" w:rsidRPr="00933499" w:rsidRDefault="00933499" w:rsidP="00933499">
            <w:pPr>
              <w:jc w:val="center"/>
              <w:rPr>
                <w:rFonts w:eastAsia="Calibri"/>
                <w:sz w:val="28"/>
                <w:szCs w:val="28"/>
              </w:rPr>
            </w:pPr>
            <w:r w:rsidRPr="00933499">
              <w:rPr>
                <w:rFonts w:eastAsia="Calibri"/>
                <w:sz w:val="28"/>
                <w:szCs w:val="28"/>
              </w:rPr>
              <w:t>1,65 руб/кВтч</w:t>
            </w:r>
          </w:p>
        </w:tc>
      </w:tr>
    </w:tbl>
    <w:p w:rsidR="00933499" w:rsidRPr="00933499" w:rsidRDefault="00933499" w:rsidP="00933499">
      <w:pPr>
        <w:jc w:val="center"/>
        <w:rPr>
          <w:b/>
          <w:sz w:val="28"/>
          <w:szCs w:val="28"/>
        </w:rPr>
      </w:pPr>
    </w:p>
    <w:p w:rsidR="00933499" w:rsidRPr="00933499" w:rsidRDefault="00933499" w:rsidP="00933499">
      <w:pPr>
        <w:jc w:val="both"/>
        <w:rPr>
          <w:sz w:val="28"/>
          <w:szCs w:val="28"/>
        </w:rPr>
      </w:pPr>
      <w:r w:rsidRPr="00933499">
        <w:rPr>
          <w:sz w:val="28"/>
          <w:szCs w:val="28"/>
        </w:rPr>
        <w:t xml:space="preserve">        В условиях обозначенных темпов роста цен на  электроэнергию и другие виды топлива стоимость тепловой энергии, производимой энергоснабжающими организациями, в период до 2020 года может расти с темпами не менее 10-15 процентов в год. </w:t>
      </w:r>
    </w:p>
    <w:p w:rsidR="00933499" w:rsidRPr="00933499" w:rsidRDefault="00933499" w:rsidP="00933499">
      <w:pPr>
        <w:rPr>
          <w:sz w:val="28"/>
          <w:szCs w:val="28"/>
        </w:rPr>
      </w:pPr>
    </w:p>
    <w:p w:rsidR="00933499" w:rsidRPr="00933499" w:rsidRDefault="00933499" w:rsidP="00933499">
      <w:pPr>
        <w:jc w:val="center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 xml:space="preserve">ПОТРЕБЛЕНИЕ ЭНЕРГИИ </w:t>
      </w:r>
    </w:p>
    <w:p w:rsidR="00933499" w:rsidRPr="00933499" w:rsidRDefault="00933499" w:rsidP="00933499">
      <w:pPr>
        <w:ind w:firstLine="72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В условиях роста стоимости энергоресурсов, дефицита бюджета поселения, экономического кризиса, крайне важным становится обеспечение эффективного использования энергоресурсов в зданиях, расположенных на территории сельского поселения.</w:t>
      </w:r>
    </w:p>
    <w:p w:rsidR="00933499" w:rsidRPr="00933499" w:rsidRDefault="00933499" w:rsidP="00933499">
      <w:pPr>
        <w:ind w:firstLine="72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 xml:space="preserve">На территории </w:t>
      </w:r>
      <w:r w:rsidRPr="00933499">
        <w:rPr>
          <w:rFonts w:eastAsia="Calibri"/>
          <w:color w:val="000000"/>
          <w:sz w:val="28"/>
          <w:szCs w:val="28"/>
          <w:lang w:eastAsia="en-US"/>
        </w:rPr>
        <w:t xml:space="preserve">сельского поселения </w:t>
      </w:r>
      <w:r w:rsidRPr="00933499">
        <w:rPr>
          <w:sz w:val="28"/>
          <w:szCs w:val="28"/>
        </w:rPr>
        <w:t>Белоозерский</w:t>
      </w:r>
      <w:r w:rsidRPr="00933499">
        <w:rPr>
          <w:rFonts w:eastAsia="Calibri"/>
          <w:color w:val="000000"/>
          <w:sz w:val="28"/>
          <w:szCs w:val="28"/>
          <w:lang w:eastAsia="en-US"/>
        </w:rPr>
        <w:t xml:space="preserve"> сельсовет муниципального района Гафурийский район</w:t>
      </w:r>
      <w:r w:rsidRPr="00933499">
        <w:rPr>
          <w:sz w:val="28"/>
          <w:szCs w:val="28"/>
        </w:rPr>
        <w:t xml:space="preserve"> проводились (не проводились ) энергетические обследования (энергоаудит) отдельных зданий (учреждений). Основными недостатками являются:</w:t>
      </w:r>
    </w:p>
    <w:p w:rsidR="00933499" w:rsidRPr="00933499" w:rsidRDefault="00933499" w:rsidP="00933499">
      <w:pPr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потери теплого воздуха через чердачные и оконные проемы, систему вентиляции, неплотности перекрытий, стен, трубопроводов и запорной арматуры;</w:t>
      </w:r>
    </w:p>
    <w:p w:rsidR="00933499" w:rsidRPr="00933499" w:rsidRDefault="00933499" w:rsidP="00933499">
      <w:pPr>
        <w:jc w:val="both"/>
        <w:rPr>
          <w:sz w:val="28"/>
          <w:szCs w:val="28"/>
        </w:rPr>
      </w:pPr>
      <w:r w:rsidRPr="00933499">
        <w:rPr>
          <w:sz w:val="28"/>
          <w:szCs w:val="28"/>
        </w:rPr>
        <w:lastRenderedPageBreak/>
        <w:t xml:space="preserve"> - недостаточный контроль соответствующих служб (ответственных за эксплуатацию здания, энергоснабжающей организации) за соблюдением необходимых параметров работы систем;</w:t>
      </w:r>
    </w:p>
    <w:p w:rsidR="00933499" w:rsidRPr="00933499" w:rsidRDefault="00933499" w:rsidP="00933499">
      <w:pPr>
        <w:jc w:val="both"/>
        <w:rPr>
          <w:sz w:val="28"/>
          <w:szCs w:val="28"/>
        </w:rPr>
      </w:pPr>
    </w:p>
    <w:p w:rsidR="00933499" w:rsidRPr="00933499" w:rsidRDefault="00933499" w:rsidP="00933499">
      <w:pPr>
        <w:jc w:val="both"/>
        <w:rPr>
          <w:sz w:val="28"/>
          <w:szCs w:val="28"/>
        </w:rPr>
      </w:pPr>
    </w:p>
    <w:p w:rsidR="00933499" w:rsidRPr="00933499" w:rsidRDefault="00933499" w:rsidP="00933499">
      <w:pPr>
        <w:jc w:val="both"/>
        <w:rPr>
          <w:sz w:val="28"/>
          <w:szCs w:val="28"/>
        </w:rPr>
      </w:pPr>
    </w:p>
    <w:p w:rsidR="00933499" w:rsidRPr="00933499" w:rsidRDefault="00933499" w:rsidP="00933499">
      <w:pPr>
        <w:jc w:val="both"/>
        <w:rPr>
          <w:sz w:val="28"/>
          <w:szCs w:val="28"/>
        </w:rPr>
      </w:pPr>
      <w:r w:rsidRPr="00933499">
        <w:rPr>
          <w:sz w:val="28"/>
          <w:szCs w:val="28"/>
        </w:rPr>
        <w:t>В некоторых зданиях (в основном в частном жилом секторе), расположенных на территории сельского поселения,  остается устаревшая система освещения  жилых и нежилых помещений, что приводит к большому расходу электроэнергии.</w:t>
      </w:r>
    </w:p>
    <w:p w:rsidR="00933499" w:rsidRPr="00933499" w:rsidRDefault="00933499" w:rsidP="00933499">
      <w:pPr>
        <w:ind w:firstLine="72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В числе основных причин, по которым энергоснабжение зданий, расположенных на территории сельского  поселения,  выходит на первый план является необходимость:</w:t>
      </w:r>
    </w:p>
    <w:p w:rsidR="00933499" w:rsidRPr="00933499" w:rsidRDefault="00933499" w:rsidP="00933499">
      <w:pPr>
        <w:ind w:left="36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снижения расходов бюджета поселения, граждан на оплату коммунальных услуг по отоплению, электроснабжению, газоснабжению;</w:t>
      </w:r>
    </w:p>
    <w:p w:rsidR="00933499" w:rsidRPr="00933499" w:rsidRDefault="00933499" w:rsidP="00933499">
      <w:pPr>
        <w:ind w:left="36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улучшения микроклимата в зданиях;</w:t>
      </w:r>
    </w:p>
    <w:p w:rsidR="00933499" w:rsidRPr="00933499" w:rsidRDefault="00933499" w:rsidP="00933499">
      <w:pPr>
        <w:ind w:left="360"/>
        <w:rPr>
          <w:sz w:val="28"/>
          <w:szCs w:val="28"/>
        </w:rPr>
      </w:pPr>
      <w:r w:rsidRPr="00933499">
        <w:rPr>
          <w:sz w:val="28"/>
          <w:szCs w:val="28"/>
        </w:rPr>
        <w:t>- уменьшения роста затрат на коммунальные услуги в зданиях и учреждениях, расположенных на территории сельского  поселения Белоозерский сельсовет,  при неизбежном росте тарифов.</w:t>
      </w:r>
    </w:p>
    <w:p w:rsidR="00933499" w:rsidRPr="00933499" w:rsidRDefault="00933499" w:rsidP="00933499">
      <w:pPr>
        <w:numPr>
          <w:ilvl w:val="0"/>
          <w:numId w:val="7"/>
        </w:numPr>
        <w:jc w:val="center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>Цели и задачи Программы</w:t>
      </w:r>
    </w:p>
    <w:p w:rsidR="00933499" w:rsidRPr="00933499" w:rsidRDefault="00933499" w:rsidP="00933499">
      <w:pPr>
        <w:ind w:firstLine="72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Главная цель Программы – снижение расходов бюджета поселения, граждан, организаций на энергоснабжение зданий за счет рационального использования всех энергетических ресурсов и повышение эффективности их использования.</w:t>
      </w:r>
    </w:p>
    <w:p w:rsidR="00933499" w:rsidRPr="00933499" w:rsidRDefault="00933499" w:rsidP="00933499">
      <w:pPr>
        <w:ind w:firstLine="72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Для осуществления поставленной цели необходимо решение следующих задач:</w:t>
      </w:r>
    </w:p>
    <w:p w:rsidR="00933499" w:rsidRPr="00933499" w:rsidRDefault="00933499" w:rsidP="00933499">
      <w:pPr>
        <w:ind w:left="36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уменьшение потребления энергии и связанных с этим затрат в среднем на 5-10 % (2015-2020 годы);</w:t>
      </w:r>
    </w:p>
    <w:p w:rsidR="00933499" w:rsidRPr="00933499" w:rsidRDefault="00933499" w:rsidP="00933499">
      <w:pPr>
        <w:ind w:left="36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совершенствование системы учета потребляемых энергетических ресурсов муниципальными учреждениями;</w:t>
      </w:r>
    </w:p>
    <w:p w:rsidR="00933499" w:rsidRPr="00933499" w:rsidRDefault="00933499" w:rsidP="00933499">
      <w:pPr>
        <w:ind w:left="36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внедрение энергоэффективных устройств (оборудования, технологий) в зданиях, расположенных на территории сельского  поселения Белоозерский сельсовет;</w:t>
      </w:r>
    </w:p>
    <w:p w:rsidR="00933499" w:rsidRPr="00933499" w:rsidRDefault="00933499" w:rsidP="00933499">
      <w:pPr>
        <w:ind w:left="36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повышение уровня компетентности работников муниципальных учреждений в вопросах эффективного использования энергетических ресурсов.</w:t>
      </w:r>
    </w:p>
    <w:p w:rsidR="00933499" w:rsidRPr="00933499" w:rsidRDefault="00933499" w:rsidP="00933499">
      <w:pPr>
        <w:numPr>
          <w:ilvl w:val="0"/>
          <w:numId w:val="7"/>
        </w:numPr>
        <w:jc w:val="center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>Сроки реализации Программы</w:t>
      </w:r>
    </w:p>
    <w:p w:rsidR="00933499" w:rsidRPr="00933499" w:rsidRDefault="00933499" w:rsidP="00933499">
      <w:pPr>
        <w:ind w:firstLine="720"/>
        <w:rPr>
          <w:sz w:val="28"/>
          <w:szCs w:val="28"/>
        </w:rPr>
      </w:pPr>
      <w:r w:rsidRPr="00933499">
        <w:rPr>
          <w:sz w:val="28"/>
          <w:szCs w:val="28"/>
        </w:rPr>
        <w:t>Реализация мероприятий  долгосрочной  Программы предусмотрена в период с 2015 по 2020годы.</w:t>
      </w:r>
    </w:p>
    <w:p w:rsidR="00933499" w:rsidRPr="00933499" w:rsidRDefault="00933499" w:rsidP="00933499">
      <w:pPr>
        <w:ind w:firstLine="720"/>
        <w:rPr>
          <w:sz w:val="28"/>
          <w:szCs w:val="28"/>
        </w:rPr>
      </w:pPr>
      <w:r w:rsidRPr="00933499">
        <w:rPr>
          <w:sz w:val="28"/>
          <w:szCs w:val="28"/>
        </w:rPr>
        <w:t>На данном этапе предусматриваются:</w:t>
      </w:r>
    </w:p>
    <w:p w:rsidR="00933499" w:rsidRPr="00933499" w:rsidRDefault="00933499" w:rsidP="00933499">
      <w:pPr>
        <w:ind w:left="360"/>
        <w:rPr>
          <w:sz w:val="28"/>
          <w:szCs w:val="28"/>
        </w:rPr>
      </w:pPr>
      <w:r w:rsidRPr="00933499">
        <w:rPr>
          <w:sz w:val="28"/>
          <w:szCs w:val="28"/>
        </w:rPr>
        <w:t>-  организация  постоянного  энергомониторинга зданий;</w:t>
      </w:r>
    </w:p>
    <w:p w:rsidR="00933499" w:rsidRPr="00933499" w:rsidRDefault="00933499" w:rsidP="00933499">
      <w:pPr>
        <w:ind w:left="360"/>
        <w:rPr>
          <w:sz w:val="28"/>
          <w:szCs w:val="28"/>
        </w:rPr>
      </w:pPr>
      <w:r w:rsidRPr="00933499">
        <w:rPr>
          <w:sz w:val="28"/>
          <w:szCs w:val="28"/>
        </w:rPr>
        <w:t>-  создание базы данных по всем зданиям, расположенным на территории сельского  поселения, в части ресурсопотребления;</w:t>
      </w:r>
    </w:p>
    <w:p w:rsidR="00933499" w:rsidRPr="00933499" w:rsidRDefault="00933499" w:rsidP="00933499">
      <w:pPr>
        <w:numPr>
          <w:ilvl w:val="0"/>
          <w:numId w:val="7"/>
        </w:numPr>
        <w:jc w:val="center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>Система программных мероприятий.</w:t>
      </w:r>
    </w:p>
    <w:p w:rsidR="00933499" w:rsidRPr="00933499" w:rsidRDefault="00933499" w:rsidP="00933499">
      <w:pPr>
        <w:ind w:left="360"/>
        <w:jc w:val="both"/>
        <w:rPr>
          <w:b/>
          <w:sz w:val="28"/>
          <w:szCs w:val="28"/>
        </w:rPr>
      </w:pPr>
      <w:r w:rsidRPr="00933499">
        <w:rPr>
          <w:sz w:val="28"/>
          <w:szCs w:val="28"/>
        </w:rPr>
        <w:t xml:space="preserve">       Система мероприятий по реализации Программы, в соответствии со статьей 14 Федерального закона от 23.11.2009 N 261-ФЗ "Об энергосбережении и о повышении энергетической эффективности и о внесении изменений в отдельные законодательные акты Российской </w:t>
      </w:r>
      <w:r w:rsidRPr="00933499">
        <w:rPr>
          <w:sz w:val="28"/>
          <w:szCs w:val="28"/>
        </w:rPr>
        <w:lastRenderedPageBreak/>
        <w:t>Федерации", ориентирована на внедрение энергосберегающих мероприятий во всех сферах жизнедеятельности  поселения:</w:t>
      </w:r>
    </w:p>
    <w:p w:rsidR="00933499" w:rsidRPr="00933499" w:rsidRDefault="00933499" w:rsidP="00933499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в учреждениях и организациях бюджетной сферы  сельского поселения;</w:t>
      </w:r>
    </w:p>
    <w:p w:rsidR="00933499" w:rsidRPr="00933499" w:rsidRDefault="00933499" w:rsidP="00933499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в  жилых домах частного сектора;</w:t>
      </w:r>
    </w:p>
    <w:p w:rsidR="00933499" w:rsidRPr="00933499" w:rsidRDefault="00933499" w:rsidP="00933499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в системах наружного освещения.</w:t>
      </w:r>
    </w:p>
    <w:p w:rsidR="00933499" w:rsidRPr="00933499" w:rsidRDefault="00933499" w:rsidP="00933499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933499" w:rsidRPr="00933499" w:rsidRDefault="00933499" w:rsidP="00933499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933499" w:rsidRPr="00933499" w:rsidRDefault="00933499" w:rsidP="00933499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933499" w:rsidRPr="00933499" w:rsidRDefault="00933499" w:rsidP="00933499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В качестве исполнителей Программы выступают:</w:t>
      </w:r>
    </w:p>
    <w:p w:rsidR="00933499" w:rsidRPr="00933499" w:rsidRDefault="00933499" w:rsidP="00933499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администрация сельского поселения Белоозерский сельсовет;</w:t>
      </w:r>
    </w:p>
    <w:p w:rsidR="00933499" w:rsidRPr="00933499" w:rsidRDefault="00933499" w:rsidP="00933499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руководители учреждений и организаций на территории сельского поселения (во взаимодействии).</w:t>
      </w:r>
    </w:p>
    <w:p w:rsidR="00933499" w:rsidRPr="00933499" w:rsidRDefault="00933499" w:rsidP="00933499">
      <w:pPr>
        <w:autoSpaceDE w:val="0"/>
        <w:autoSpaceDN w:val="0"/>
        <w:adjustRightInd w:val="0"/>
        <w:ind w:left="360"/>
        <w:jc w:val="both"/>
        <w:outlineLvl w:val="2"/>
        <w:rPr>
          <w:sz w:val="28"/>
          <w:szCs w:val="28"/>
        </w:rPr>
      </w:pPr>
    </w:p>
    <w:p w:rsidR="00933499" w:rsidRPr="00933499" w:rsidRDefault="00933499" w:rsidP="00933499">
      <w:pPr>
        <w:ind w:left="360"/>
        <w:rPr>
          <w:sz w:val="28"/>
          <w:szCs w:val="28"/>
        </w:rPr>
      </w:pPr>
      <w:r w:rsidRPr="00933499">
        <w:rPr>
          <w:sz w:val="28"/>
          <w:szCs w:val="28"/>
        </w:rPr>
        <w:t xml:space="preserve">   Программа включает реализацию следующих мероприятий:</w:t>
      </w:r>
    </w:p>
    <w:p w:rsidR="00933499" w:rsidRPr="00933499" w:rsidRDefault="00933499" w:rsidP="00933499">
      <w:pPr>
        <w:ind w:left="720"/>
        <w:rPr>
          <w:b/>
          <w:sz w:val="28"/>
          <w:szCs w:val="28"/>
        </w:rPr>
      </w:pPr>
    </w:p>
    <w:p w:rsidR="00933499" w:rsidRPr="00933499" w:rsidRDefault="00933499" w:rsidP="00933499">
      <w:pPr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 xml:space="preserve">3.1. Мероприятия по энергосбережению в учреждениях и организациях бюджетной сферы  сельского поселения Белоозерский сельсовет 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 xml:space="preserve">В соответствии с требованиями Закона N 261-ФЗ начиная с 1 января 2010 года бюджетные учреждения обязаны обеспечить снижение в сопоставимых условиях объема потребленных ими воды, природного газа, тепловой энергии, электрической энергии в течение 5 лет не менее чем на 15% от объема фактически потребленного ими в </w:t>
      </w:r>
      <w:smartTag w:uri="urn:schemas-microsoft-com:office:smarttags" w:element="metricconverter">
        <w:smartTagPr>
          <w:attr w:name="ProductID" w:val="2009 г"/>
        </w:smartTagPr>
        <w:r w:rsidRPr="00933499">
          <w:rPr>
            <w:sz w:val="28"/>
            <w:szCs w:val="28"/>
          </w:rPr>
          <w:t>2009 г</w:t>
        </w:r>
      </w:smartTag>
      <w:r w:rsidRPr="00933499">
        <w:rPr>
          <w:sz w:val="28"/>
          <w:szCs w:val="28"/>
        </w:rPr>
        <w:t>. , каждого из указанных ресурсов с ежегодным снижением такого объема не менее чем на 3%.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Поэтому одним из приоритетных направлений в области энергосбережения и повышения энергетической эффективности в сельском поселении является проведение мероприятий, обеспечивающих снижение энергопотребления.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Основными мероприятиями по реализации данного направления являются: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проведение энергетических обследований зданий;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-разработка пообъектных программ (планов мероприятий) в области энергосбережения и повышения энергетической эффективности;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-завершение оснащения зданий, строений и сооружений, находящихся в муниципальной собственности и используемых для размещения органов местного самоуправления и бюджетных учреждений, приборами учета энергетических ресурсов, а также ввод установленных приборов учета в эксплуатацию;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планирование расходов бюджета на оплату бюджетными учреждениями энергетических ресурсов, исходя из сокращения потребления ими каждого энергоресурса на 3% по отношению к уровню 2014 года в течение 5 лет начиная с 1 января 2015 года;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совершенствование управленческого учета и нормирования расхода энергетических ресурсов на основе энергетических паспортов и мониторинга потребления;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снижение затрат на теплоснабжение объектов бюджетных учреждений, повышение теплозащиты зданий и тепловых сетей, внедрение систем погодного регулирования;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сокращение потребления электрической энергии и мощности, внедрение экономичных источников электрического освещения;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lastRenderedPageBreak/>
        <w:t>- включение в установленном порядке в конкурсную документацию при проведении закупок для муниципальных нужд товаров, работ и услуг с учетом их энергетической эффективности;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прекращение закупки для муниципальных нужд ламп накаливания любой мощности, используемых в целях освещения;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проведение семинаров, разъяснительных и иных мероприятий с руководством бюджетных учреждений, направленных на стимулирование энергосберегающего поведения;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проведение разъяснительной работы среди населения, направленных на стимулирование энергосберегающего поведения, установки энергосберегающих ламп и бытовых приборов.</w:t>
      </w:r>
    </w:p>
    <w:p w:rsidR="00933499" w:rsidRPr="00933499" w:rsidRDefault="00933499" w:rsidP="00933499">
      <w:pPr>
        <w:widowControl w:val="0"/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>3.2. Мероприятия по энергосбережению в жилых домах</w:t>
      </w:r>
    </w:p>
    <w:p w:rsidR="00933499" w:rsidRPr="00933499" w:rsidRDefault="00933499" w:rsidP="00933499">
      <w:pPr>
        <w:ind w:firstLine="708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Данное мероприятие предусматривает детальное обследование    жилых домов и административного здания до 2020 года с целью выявления потенциала энергосбережения и повышения энергетической эффективности и выработки мер по их реализации.</w:t>
      </w:r>
    </w:p>
    <w:p w:rsidR="00933499" w:rsidRPr="00933499" w:rsidRDefault="00933499" w:rsidP="00933499">
      <w:pPr>
        <w:ind w:firstLine="72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В этих целях предварительно проводится первоначальный осмотр зданий и выявление реальной возможности реализовать энергосберегающие мероприятия, а также предварительная технико-экономическая оценка и затем создается база данных по всем муниципальным зданиям поселения. В поселении создается информационная база, охватывающая здания, являющиеся собственностью муниципального образования.</w:t>
      </w:r>
    </w:p>
    <w:p w:rsidR="00933499" w:rsidRPr="00933499" w:rsidRDefault="00933499" w:rsidP="00933499">
      <w:pPr>
        <w:ind w:firstLine="72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Она содержит информацию об энергопотреблении по зданиям, по типу энергии, по расходам потребленной энергии и о доле финансирования из бюджета поселения. Информация подразделяется на две группы данных:</w:t>
      </w:r>
    </w:p>
    <w:p w:rsidR="00933499" w:rsidRPr="00933499" w:rsidRDefault="00933499" w:rsidP="00933499">
      <w:pPr>
        <w:ind w:left="36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начальная (базовая) информация об объекте, которая является относительно постоянной и характеризует основные строительно-конструктивные качества здания, его техническое оборудование и энергоснабжение;</w:t>
      </w:r>
    </w:p>
    <w:p w:rsidR="00933499" w:rsidRPr="00933499" w:rsidRDefault="00933499" w:rsidP="00933499">
      <w:pPr>
        <w:ind w:left="36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переменная информация, связанная с изменениями уровней потребления энергии в зависимости от периода времени, используемых технологий.</w:t>
      </w:r>
    </w:p>
    <w:p w:rsidR="00933499" w:rsidRPr="00933499" w:rsidRDefault="00933499" w:rsidP="00933499">
      <w:pPr>
        <w:ind w:firstLine="72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База данных заполняется на основании технических паспортов и информации, предоставленной руководителями бюджетных учреждений,  коммерческих организаций коммунального, жилищно– коммунального комплекса, др. предприятий. База данных позволяет произвести анализ энергопотребления и представить отчеты по всей введенной информации и обо всех объектах.</w:t>
      </w:r>
    </w:p>
    <w:p w:rsidR="00933499" w:rsidRPr="00933499" w:rsidRDefault="00933499" w:rsidP="00933499">
      <w:pPr>
        <w:ind w:firstLine="720"/>
        <w:rPr>
          <w:sz w:val="28"/>
          <w:szCs w:val="28"/>
        </w:rPr>
      </w:pPr>
      <w:r w:rsidRPr="00933499">
        <w:rPr>
          <w:sz w:val="28"/>
          <w:szCs w:val="28"/>
        </w:rPr>
        <w:t>Стандартные отчеты охватывают:</w:t>
      </w:r>
    </w:p>
    <w:p w:rsidR="00933499" w:rsidRPr="00933499" w:rsidRDefault="00933499" w:rsidP="00933499">
      <w:pPr>
        <w:ind w:left="360"/>
        <w:rPr>
          <w:sz w:val="28"/>
          <w:szCs w:val="28"/>
        </w:rPr>
      </w:pPr>
      <w:r w:rsidRPr="00933499">
        <w:rPr>
          <w:sz w:val="28"/>
          <w:szCs w:val="28"/>
        </w:rPr>
        <w:t>- описание зданий (данные о площадях, конструкциях, сооружениях и источниках ресурсоснабжения зданий);</w:t>
      </w:r>
    </w:p>
    <w:p w:rsidR="00933499" w:rsidRPr="00933499" w:rsidRDefault="00933499" w:rsidP="00933499">
      <w:pPr>
        <w:ind w:left="360"/>
        <w:rPr>
          <w:sz w:val="28"/>
          <w:szCs w:val="28"/>
        </w:rPr>
      </w:pPr>
      <w:r w:rsidRPr="00933499">
        <w:rPr>
          <w:sz w:val="28"/>
          <w:szCs w:val="28"/>
        </w:rPr>
        <w:t>- список объектов (административное здание);</w:t>
      </w:r>
    </w:p>
    <w:p w:rsidR="00933499" w:rsidRPr="00933499" w:rsidRDefault="00933499" w:rsidP="00933499">
      <w:pPr>
        <w:ind w:left="360"/>
        <w:rPr>
          <w:sz w:val="28"/>
          <w:szCs w:val="28"/>
        </w:rPr>
      </w:pPr>
      <w:r w:rsidRPr="00933499">
        <w:rPr>
          <w:sz w:val="28"/>
          <w:szCs w:val="28"/>
        </w:rPr>
        <w:t>- объекты и пользователи;</w:t>
      </w:r>
    </w:p>
    <w:p w:rsidR="00933499" w:rsidRPr="00933499" w:rsidRDefault="00933499" w:rsidP="00933499">
      <w:pPr>
        <w:ind w:left="360"/>
        <w:rPr>
          <w:sz w:val="28"/>
          <w:szCs w:val="28"/>
        </w:rPr>
      </w:pPr>
      <w:r w:rsidRPr="00933499">
        <w:rPr>
          <w:sz w:val="28"/>
          <w:szCs w:val="28"/>
        </w:rPr>
        <w:t>- суммарные расходы (потребление энергии  и стоимости для временных периодов отобранного года, квартала и целевой группы);</w:t>
      </w:r>
    </w:p>
    <w:p w:rsidR="00933499" w:rsidRPr="00933499" w:rsidRDefault="00933499" w:rsidP="00933499">
      <w:pPr>
        <w:ind w:left="360"/>
        <w:rPr>
          <w:sz w:val="28"/>
          <w:szCs w:val="28"/>
        </w:rPr>
      </w:pPr>
      <w:r w:rsidRPr="00933499">
        <w:rPr>
          <w:sz w:val="28"/>
          <w:szCs w:val="28"/>
        </w:rPr>
        <w:t>- удельные расходы (полное потребление объектами энергии , удельное потребление  и стоимость платежных периодов для отобранных объектов в течение одного года);</w:t>
      </w:r>
    </w:p>
    <w:p w:rsidR="00933499" w:rsidRPr="00933499" w:rsidRDefault="00933499" w:rsidP="00933499">
      <w:pPr>
        <w:ind w:left="360"/>
        <w:rPr>
          <w:sz w:val="28"/>
          <w:szCs w:val="28"/>
        </w:rPr>
      </w:pPr>
      <w:r w:rsidRPr="00933499">
        <w:rPr>
          <w:sz w:val="28"/>
          <w:szCs w:val="28"/>
        </w:rPr>
        <w:t>- тип теплоснабжения и потребления.</w:t>
      </w:r>
    </w:p>
    <w:p w:rsidR="00933499" w:rsidRPr="00933499" w:rsidRDefault="00933499" w:rsidP="00933499">
      <w:pPr>
        <w:ind w:left="360"/>
        <w:rPr>
          <w:sz w:val="28"/>
          <w:szCs w:val="28"/>
        </w:rPr>
      </w:pPr>
      <w:r w:rsidRPr="00933499">
        <w:rPr>
          <w:sz w:val="28"/>
          <w:szCs w:val="28"/>
        </w:rPr>
        <w:t xml:space="preserve"> </w:t>
      </w:r>
    </w:p>
    <w:p w:rsidR="00933499" w:rsidRPr="00933499" w:rsidRDefault="00933499" w:rsidP="00933499">
      <w:pPr>
        <w:ind w:firstLine="540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lastRenderedPageBreak/>
        <w:t>3.3. Разработка проектно-сметной документации, проведение капитального ремонта и модернизации зданий.</w:t>
      </w:r>
    </w:p>
    <w:p w:rsidR="00933499" w:rsidRPr="00933499" w:rsidRDefault="00933499" w:rsidP="00933499">
      <w:pPr>
        <w:ind w:firstLine="708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Данными мероприятиями предусматривается выполнение в зданиях следующих работ: замена окон, дверей, теплогидроизоляция трубопроводов, установка автоматизированных узлов ресурсоснабжения (газоснабжение, электроснабжение, тепловая энергия), ремонт ограждающих конструкций, систем электроснабжения и освещения в зданиях, реконструкция систем теплоснабжения и тепловых узлов в зданиях и др.</w:t>
      </w:r>
    </w:p>
    <w:p w:rsidR="00933499" w:rsidRPr="00933499" w:rsidRDefault="00933499" w:rsidP="00933499">
      <w:pPr>
        <w:ind w:firstLine="360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>3.4. Проведение энергомониторинга использования тепловой и электрической энергии в зданиях.</w:t>
      </w:r>
    </w:p>
    <w:p w:rsidR="00933499" w:rsidRPr="00933499" w:rsidRDefault="00933499" w:rsidP="00933499">
      <w:pPr>
        <w:ind w:firstLine="708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В результате реализации энергосберегающих мероприятий энергопотребление в зданиях снижается, и остается на данном уровне в течение некоторого времени. Как показывает опыт реализации многих проектов, через некоторое время энергопотребление снова начинает расти. Через 3-5 лет энергопотребление  иногда возвращается к тому же уровню, как и до реализации энергосберегающих мер. Аналогичные тенденции имели место и в новых зданиях.</w:t>
      </w:r>
    </w:p>
    <w:p w:rsidR="00933499" w:rsidRPr="00933499" w:rsidRDefault="00933499" w:rsidP="00933499">
      <w:pPr>
        <w:jc w:val="both"/>
        <w:rPr>
          <w:sz w:val="28"/>
          <w:szCs w:val="28"/>
        </w:rPr>
      </w:pPr>
      <w:r w:rsidRPr="00933499">
        <w:rPr>
          <w:sz w:val="28"/>
          <w:szCs w:val="28"/>
        </w:rPr>
        <w:tab/>
        <w:t>Чтобы избежать этого, требуется вести постоянный  мониторинг энергопотребления.</w:t>
      </w:r>
    </w:p>
    <w:p w:rsidR="00933499" w:rsidRPr="00933499" w:rsidRDefault="00933499" w:rsidP="00933499">
      <w:pPr>
        <w:ind w:firstLine="708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>3.5. Разработка  системы профессиональной эксплуатации и технического обслуживания зданий.</w:t>
      </w:r>
    </w:p>
    <w:p w:rsidR="00933499" w:rsidRPr="00933499" w:rsidRDefault="00933499" w:rsidP="00933499">
      <w:pPr>
        <w:ind w:firstLine="72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Существующая система эксплуатации и технического обслуживания зданий далека от совершенства и не позволяет поддерживать их конструкции и инженерные системы на должном уровне, что также влияет на эффективность использования энергии в самих зданиях.</w:t>
      </w:r>
    </w:p>
    <w:p w:rsidR="00933499" w:rsidRPr="00933499" w:rsidRDefault="00933499" w:rsidP="00933499">
      <w:pPr>
        <w:ind w:firstLine="708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Для обеспечения надлежащей их эксплуатации в течение всего срока  службы и минимизации расходов на эксплуатацию, обслуживание и ремонт необходимо разработать  правильные режимы, точно определяющие обслуживание на требуемом уровне.</w:t>
      </w:r>
    </w:p>
    <w:p w:rsidR="00933499" w:rsidRPr="00933499" w:rsidRDefault="00933499" w:rsidP="00933499">
      <w:pPr>
        <w:ind w:firstLine="72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Эксплуатацией и содержанием зданий должен заниматься квалифицированный и обученный персонал.</w:t>
      </w:r>
    </w:p>
    <w:p w:rsidR="00933499" w:rsidRPr="00933499" w:rsidRDefault="00933499" w:rsidP="00933499">
      <w:pPr>
        <w:ind w:firstLine="708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>3.6. Модернизация систем освещения зданий,  помещений муниципальных учреждений.</w:t>
      </w:r>
    </w:p>
    <w:p w:rsidR="00933499" w:rsidRPr="00933499" w:rsidRDefault="00933499" w:rsidP="00933499">
      <w:pPr>
        <w:ind w:firstLine="720"/>
        <w:rPr>
          <w:sz w:val="28"/>
          <w:szCs w:val="28"/>
        </w:rPr>
      </w:pPr>
      <w:r w:rsidRPr="00933499">
        <w:rPr>
          <w:sz w:val="28"/>
          <w:szCs w:val="28"/>
        </w:rPr>
        <w:t>Мероприятия предусматривают переход освещения зданий муниципальных учреждений  с обычных ламп накаливания на энергосберегающие лампы, установку сенсорных систем включения освещения.</w:t>
      </w:r>
    </w:p>
    <w:p w:rsidR="00933499" w:rsidRPr="00933499" w:rsidRDefault="00933499" w:rsidP="00933499">
      <w:pPr>
        <w:ind w:left="540" w:firstLine="168"/>
        <w:rPr>
          <w:sz w:val="28"/>
          <w:szCs w:val="28"/>
        </w:rPr>
      </w:pPr>
      <w:r w:rsidRPr="00933499">
        <w:rPr>
          <w:sz w:val="28"/>
          <w:szCs w:val="28"/>
        </w:rPr>
        <w:t>Мероприятия Программы подлежат уточнению:</w:t>
      </w:r>
    </w:p>
    <w:p w:rsidR="00933499" w:rsidRPr="00933499" w:rsidRDefault="00933499" w:rsidP="00933499">
      <w:pPr>
        <w:rPr>
          <w:sz w:val="28"/>
          <w:szCs w:val="28"/>
        </w:rPr>
      </w:pPr>
      <w:r w:rsidRPr="00933499">
        <w:rPr>
          <w:sz w:val="28"/>
          <w:szCs w:val="28"/>
        </w:rPr>
        <w:t>- по результатам проведенных  энергоаудита муниципальных зданий;</w:t>
      </w:r>
    </w:p>
    <w:p w:rsidR="00933499" w:rsidRPr="00933499" w:rsidRDefault="00933499" w:rsidP="00933499">
      <w:pPr>
        <w:rPr>
          <w:sz w:val="28"/>
          <w:szCs w:val="28"/>
        </w:rPr>
      </w:pPr>
      <w:r w:rsidRPr="00933499">
        <w:rPr>
          <w:sz w:val="28"/>
          <w:szCs w:val="28"/>
        </w:rPr>
        <w:t>- при получении экономии средств бюджета поселения при реализации Программы, в том числе в результате экономии энергоресурсов.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outlineLvl w:val="2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>3.7. Мероприятия по энергосбережению в системах наружного освещения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Для повышения энергетической эффективности наружного освещения необходимо продолжить замену ламп накаливания и ламп типа ДРЛ на современные энергосберегающие лампы, внедрить автоматизированные системы контроля, учета и управления потреблением и сбытом энергии в сетях наружного освещения.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outlineLvl w:val="2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lastRenderedPageBreak/>
        <w:t>3.8. Развитие нормативно-правовой базы энергосбережения и повышения энергетической эффективности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Развитие нормативной правовой и методической базы энергетической эффективности и энергосбережения в сельском поселении обусловлено тем объемом полномочий, который предоставлен муниципальным образованиям в соответствии с Законом №261-ФЗ, и призвано обеспечить проведение согласованной государственной политики в области энергосбережения и повышения энергетической эффективности на территории сельского поселения Белоозерский сельсовет.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Приоритетными направлениями совершенствования нормативной правовой и методической базы энергетической эффективности и энергосбережения в сельском поселении Белоозерский сельсовет являются: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установление и совершенствование мер тарифного и налогового стимулирования энергосбережения и повышения энергетической эффективности в пределах полномочий муниципалитета;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разработка требований к программам в области энергосбережения и повышения энергетической эффективности организаций, осуществляющих регулируемые виды деятельности, цены (тарифы) на товары, услуги которых подлежат установлению органами местного самоуправления сельского поселения Курманкеевский сельсовет;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 xml:space="preserve">- координация мероприятий по энергосбережению и повышению энергетической эффективности и контроль за их проведением муниципальными учреждениями. 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outlineLvl w:val="2"/>
        <w:rPr>
          <w:sz w:val="28"/>
          <w:szCs w:val="28"/>
        </w:rPr>
      </w:pPr>
      <w:r w:rsidRPr="00933499">
        <w:rPr>
          <w:b/>
          <w:sz w:val="28"/>
          <w:szCs w:val="28"/>
        </w:rPr>
        <w:t>3.9.  Популяризация энергосбережения в  сельском поселении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Основным направлением деятельности в области популяризации энергосбережения должна стать пропаганда энергосбережения в быту, где ключевым инструментом является просветительская деятельность и информирование жителей о возможных типовых решениях (использование энергосберегающих ламп, приборов учета, более экономичных бытовых приборов, утепление и т.д.).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Механизмы пропаганды энергосбережения для населения: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создание специального раздела сайта на официальном сайте администрации сельского поселения Белоозерский сельсовет для информирования населения о возможностях экономии энергоресурсов в быту и снижения размера платежей за жилищно-коммунальные услуги;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оперативное размещение в СМИ и на официальном сайте  информации по актуальным вопросам энергосбережения в  сельском поселении;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работа с управляющей организацией, собственниками помещений в МКД (многоквартирные дома), в  предоставление им необходимой информации об опыте внедрения энергосберегающих проектов, о кредитовании, доступных технологиях, реализации пилотных и типовых проектов и достигнутых технических и экономических результатах, а также обмен опытом и широкое освещение наиболее эффективных мероприятий.</w:t>
      </w:r>
    </w:p>
    <w:p w:rsidR="00933499" w:rsidRPr="00933499" w:rsidRDefault="00933499" w:rsidP="00933499">
      <w:pPr>
        <w:ind w:left="540" w:firstLine="168"/>
        <w:jc w:val="center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>4. Ресурсное обеспечение Программы</w:t>
      </w:r>
    </w:p>
    <w:p w:rsidR="00933499" w:rsidRPr="00933499" w:rsidRDefault="00933499" w:rsidP="00933499">
      <w:pPr>
        <w:ind w:firstLine="72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Финансовое обеспечение мероприятий Программы планируется осуществить за счет средств бюджета поселения и привлеченных средств.</w:t>
      </w:r>
    </w:p>
    <w:p w:rsidR="00933499" w:rsidRPr="00933499" w:rsidRDefault="00933499" w:rsidP="00933499">
      <w:pPr>
        <w:ind w:firstLine="708"/>
        <w:jc w:val="both"/>
        <w:rPr>
          <w:sz w:val="28"/>
          <w:szCs w:val="28"/>
        </w:rPr>
      </w:pPr>
      <w:r w:rsidRPr="00933499">
        <w:rPr>
          <w:sz w:val="28"/>
          <w:szCs w:val="28"/>
        </w:rPr>
        <w:lastRenderedPageBreak/>
        <w:t>К реализации мероприятий могут привлекаться средства республиканского и районного  бюджетов в рамках финансирования программ по энергосбережению и энергоэффективности и внебюджетные источники.</w:t>
      </w:r>
    </w:p>
    <w:p w:rsidR="00933499" w:rsidRPr="00933499" w:rsidRDefault="00933499" w:rsidP="0093349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Финансирование энергосберегающих мероприятий за счет средств местного бюджета осуществляется в соответствии с решением Совета сельского поселения о бюджете на соответствующий финансовый год.</w:t>
      </w:r>
    </w:p>
    <w:p w:rsidR="00933499" w:rsidRPr="00933499" w:rsidRDefault="00933499" w:rsidP="00933499">
      <w:pPr>
        <w:ind w:firstLine="708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Объемы финансирования Программы за счет средств бюджета поселения носят прогнозный характер и подлежат уточнению в установленном порядке при формировании и утверждении проекта бюджета поселения на очередной финансовый год.</w:t>
      </w:r>
    </w:p>
    <w:p w:rsidR="00933499" w:rsidRPr="00933499" w:rsidRDefault="00933499" w:rsidP="00933499">
      <w:pPr>
        <w:ind w:left="540" w:firstLine="168"/>
        <w:jc w:val="center"/>
        <w:rPr>
          <w:b/>
          <w:sz w:val="28"/>
          <w:szCs w:val="28"/>
        </w:rPr>
      </w:pPr>
    </w:p>
    <w:p w:rsidR="00933499" w:rsidRPr="00933499" w:rsidRDefault="00933499" w:rsidP="00933499">
      <w:pPr>
        <w:ind w:left="540" w:firstLine="168"/>
        <w:jc w:val="center"/>
        <w:rPr>
          <w:b/>
          <w:sz w:val="28"/>
          <w:szCs w:val="28"/>
        </w:rPr>
      </w:pPr>
    </w:p>
    <w:p w:rsidR="00933499" w:rsidRPr="00933499" w:rsidRDefault="00933499" w:rsidP="00933499">
      <w:pPr>
        <w:ind w:left="540" w:firstLine="168"/>
        <w:jc w:val="center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>5. Система управления реализацией Программы</w:t>
      </w:r>
    </w:p>
    <w:p w:rsidR="00933499" w:rsidRPr="00933499" w:rsidRDefault="00933499" w:rsidP="00933499">
      <w:pPr>
        <w:ind w:firstLine="708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Текущее управление реализацией Программы осуществляет администрация поселения, контролирует выполнение программных мероприятий, целевое и эффективное использование средств, направляемых на реализацию Программы, осуществляет управление исполнителями, готовит ежегодные отчеты о реализации Программы, ежегодно осуществляет оценку достигнутых целей и эффективности реализации Программы.</w:t>
      </w:r>
    </w:p>
    <w:p w:rsidR="00933499" w:rsidRPr="00933499" w:rsidRDefault="00933499" w:rsidP="00933499">
      <w:pPr>
        <w:jc w:val="both"/>
        <w:rPr>
          <w:sz w:val="28"/>
          <w:szCs w:val="28"/>
        </w:rPr>
      </w:pPr>
      <w:r w:rsidRPr="00933499">
        <w:rPr>
          <w:sz w:val="28"/>
          <w:szCs w:val="28"/>
        </w:rPr>
        <w:tab/>
        <w:t>Главным ответственным лицом за контролем энергопотребления и реализацию энергосберегающих мероприятий является руководитель муниципального учреждения, эксплуатирующего помещения.</w:t>
      </w:r>
    </w:p>
    <w:p w:rsidR="00933499" w:rsidRPr="00933499" w:rsidRDefault="00933499" w:rsidP="00933499">
      <w:pPr>
        <w:ind w:left="540" w:firstLine="168"/>
        <w:jc w:val="center"/>
        <w:rPr>
          <w:b/>
          <w:sz w:val="28"/>
          <w:szCs w:val="28"/>
        </w:rPr>
      </w:pPr>
      <w:r w:rsidRPr="00933499">
        <w:rPr>
          <w:b/>
          <w:sz w:val="28"/>
          <w:szCs w:val="28"/>
        </w:rPr>
        <w:t>6. Оценка эффективности реализации Программы</w:t>
      </w:r>
    </w:p>
    <w:p w:rsidR="00933499" w:rsidRPr="00933499" w:rsidRDefault="00933499" w:rsidP="00933499">
      <w:pPr>
        <w:ind w:firstLine="708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При реализации мероприятий по энергосбережению и повышению энергетической эффективности должны быть достигнуты конкретные результаты:</w:t>
      </w:r>
    </w:p>
    <w:p w:rsidR="00933499" w:rsidRPr="00933499" w:rsidRDefault="00933499" w:rsidP="00933499">
      <w:pPr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экономия энергоресурсов и средств бюджета поселения по административному зданию  и по поселению не менее 6%;</w:t>
      </w:r>
    </w:p>
    <w:p w:rsidR="00933499" w:rsidRPr="00933499" w:rsidRDefault="00933499" w:rsidP="00933499">
      <w:pPr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обеспечение нормальных климатических условий во всех зданиях, расположенных на территории сельского поселения;</w:t>
      </w:r>
    </w:p>
    <w:p w:rsidR="00933499" w:rsidRPr="00933499" w:rsidRDefault="00933499" w:rsidP="00933499">
      <w:pPr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сокращение бюджетных расходов на тепло- и энергоснабжение муниципальных учреждений;</w:t>
      </w:r>
    </w:p>
    <w:p w:rsidR="00933499" w:rsidRPr="00933499" w:rsidRDefault="00933499" w:rsidP="00933499">
      <w:pPr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повышение заинтересованности в энергосбережении населения сельского поселения;</w:t>
      </w:r>
    </w:p>
    <w:p w:rsidR="00933499" w:rsidRPr="00933499" w:rsidRDefault="00933499" w:rsidP="00933499">
      <w:pPr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сокращение расходов тепловой и электрической энергии в муниципальных учреждениях;</w:t>
      </w:r>
    </w:p>
    <w:p w:rsidR="00933499" w:rsidRPr="00933499" w:rsidRDefault="00933499" w:rsidP="00933499">
      <w:pPr>
        <w:jc w:val="both"/>
        <w:rPr>
          <w:sz w:val="28"/>
          <w:szCs w:val="28"/>
        </w:rPr>
      </w:pPr>
      <w:r w:rsidRPr="00933499">
        <w:rPr>
          <w:sz w:val="28"/>
          <w:szCs w:val="28"/>
        </w:rPr>
        <w:t>- экономия потребления ресурсов  в муниципальных учреждениях.</w:t>
      </w:r>
    </w:p>
    <w:p w:rsidR="00933499" w:rsidRPr="00933499" w:rsidRDefault="00933499" w:rsidP="00933499">
      <w:pPr>
        <w:ind w:firstLine="720"/>
        <w:jc w:val="both"/>
        <w:rPr>
          <w:sz w:val="28"/>
          <w:szCs w:val="28"/>
        </w:rPr>
      </w:pPr>
      <w:r w:rsidRPr="00933499">
        <w:rPr>
          <w:sz w:val="28"/>
          <w:szCs w:val="28"/>
        </w:rPr>
        <w:t>Основным целевым показателем (индикатором) по оценке эффективности реализации Программы является удельное потребление энергии в муниципальных зданиях.</w:t>
      </w:r>
    </w:p>
    <w:p w:rsidR="00933499" w:rsidRPr="00933499" w:rsidRDefault="00933499" w:rsidP="00933499">
      <w:pPr>
        <w:ind w:firstLine="720"/>
        <w:jc w:val="both"/>
        <w:rPr>
          <w:color w:val="FF0000"/>
          <w:sz w:val="28"/>
          <w:szCs w:val="28"/>
        </w:rPr>
        <w:sectPr w:rsidR="00933499" w:rsidRPr="00933499" w:rsidSect="004C0E2E">
          <w:pgSz w:w="11906" w:h="16838"/>
          <w:pgMar w:top="709" w:right="746" w:bottom="540" w:left="1260" w:header="708" w:footer="708" w:gutter="0"/>
          <w:cols w:space="720"/>
        </w:sectPr>
      </w:pPr>
      <w:r w:rsidRPr="00933499">
        <w:rPr>
          <w:sz w:val="28"/>
          <w:szCs w:val="28"/>
        </w:rPr>
        <w:t>Экономия ресурсопотребления планируется в виде разницы между прогнозируемым потреблением без реализации энергосберегающих мероприятий и потреблением электроэнергии с учетом реализации энергосберегающих мероприятий.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right"/>
        <w:rPr>
          <w:snapToGrid w:val="0"/>
          <w:color w:val="000000"/>
          <w:sz w:val="24"/>
          <w:szCs w:val="24"/>
        </w:rPr>
      </w:pPr>
      <w:r w:rsidRPr="00933499">
        <w:rPr>
          <w:snapToGrid w:val="0"/>
          <w:color w:val="000000"/>
          <w:sz w:val="24"/>
          <w:szCs w:val="24"/>
        </w:rPr>
        <w:lastRenderedPageBreak/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</w:r>
      <w:r w:rsidRPr="00933499">
        <w:rPr>
          <w:snapToGrid w:val="0"/>
          <w:color w:val="000000"/>
          <w:sz w:val="24"/>
          <w:szCs w:val="24"/>
        </w:rPr>
        <w:tab/>
        <w:t>Приложение №1</w:t>
      </w: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center"/>
        <w:rPr>
          <w:b/>
          <w:bCs/>
          <w:snapToGrid w:val="0"/>
          <w:color w:val="000000"/>
          <w:sz w:val="28"/>
          <w:szCs w:val="28"/>
        </w:rPr>
      </w:pPr>
      <w:r w:rsidRPr="00933499">
        <w:rPr>
          <w:b/>
          <w:bCs/>
          <w:snapToGrid w:val="0"/>
          <w:color w:val="000000"/>
          <w:sz w:val="28"/>
          <w:szCs w:val="28"/>
        </w:rPr>
        <w:t xml:space="preserve"> Перечень мероприятий Программы</w:t>
      </w:r>
    </w:p>
    <w:p w:rsidR="00933499" w:rsidRPr="00933499" w:rsidRDefault="00933499" w:rsidP="00933499">
      <w:pPr>
        <w:autoSpaceDE w:val="0"/>
        <w:autoSpaceDN w:val="0"/>
        <w:adjustRightInd w:val="0"/>
        <w:ind w:left="570"/>
        <w:jc w:val="both"/>
        <w:rPr>
          <w:snapToGrid w:val="0"/>
          <w:color w:val="000000"/>
          <w:sz w:val="28"/>
          <w:szCs w:val="28"/>
        </w:rPr>
      </w:pPr>
    </w:p>
    <w:p w:rsidR="00933499" w:rsidRPr="00933499" w:rsidRDefault="00933499" w:rsidP="00933499">
      <w:pPr>
        <w:autoSpaceDE w:val="0"/>
        <w:autoSpaceDN w:val="0"/>
        <w:adjustRightInd w:val="0"/>
        <w:ind w:firstLine="540"/>
        <w:jc w:val="both"/>
        <w:rPr>
          <w:snapToGrid w:val="0"/>
          <w:color w:val="000000"/>
          <w:sz w:val="28"/>
          <w:szCs w:val="28"/>
        </w:rPr>
      </w:pPr>
    </w:p>
    <w:tbl>
      <w:tblPr>
        <w:tblW w:w="1566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4777"/>
        <w:gridCol w:w="1752"/>
        <w:gridCol w:w="4670"/>
        <w:gridCol w:w="1878"/>
        <w:gridCol w:w="1963"/>
      </w:tblGrid>
      <w:tr w:rsidR="00933499" w:rsidRPr="00933499" w:rsidTr="003B0CCD">
        <w:trPr>
          <w:cantSplit/>
          <w:trHeight w:val="1184"/>
          <w:tblHeader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b/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b/>
                <w:snapToGrid w:val="0"/>
                <w:color w:val="000000"/>
                <w:sz w:val="28"/>
                <w:szCs w:val="28"/>
              </w:rPr>
              <w:t xml:space="preserve">№ </w:t>
            </w:r>
          </w:p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b/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b/>
                <w:snapToGrid w:val="0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b/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b/>
                <w:snapToGrid w:val="0"/>
                <w:color w:val="000000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b/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b/>
                <w:snapToGrid w:val="0"/>
                <w:color w:val="000000"/>
                <w:sz w:val="28"/>
                <w:szCs w:val="28"/>
              </w:rPr>
              <w:t>Срок исполнения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b/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b/>
                <w:snapToGrid w:val="0"/>
                <w:color w:val="000000"/>
                <w:sz w:val="28"/>
                <w:szCs w:val="28"/>
              </w:rPr>
              <w:t>Исполнитель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b/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b/>
                <w:snapToGrid w:val="0"/>
                <w:color w:val="000000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b/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b/>
                <w:snapToGrid w:val="0"/>
                <w:color w:val="000000"/>
                <w:sz w:val="28"/>
                <w:szCs w:val="28"/>
              </w:rPr>
              <w:t>Ожидаемые результаты реализации мероприятий программы</w:t>
            </w:r>
          </w:p>
        </w:tc>
      </w:tr>
      <w:tr w:rsidR="00933499" w:rsidRPr="00933499" w:rsidTr="003B0CCD">
        <w:trPr>
          <w:cantSplit/>
          <w:trHeight w:val="14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Сбор и систематизация исходных данных месячного потребления энергоресурсов учреждениями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До 20 -го числа месяца следующего за отчетным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 xml:space="preserve">Руководители учреждений на территории сельского поселения 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Местный бюджет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</w:tr>
      <w:tr w:rsidR="00933499" w:rsidRPr="00933499" w:rsidTr="003B0CCD">
        <w:trPr>
          <w:cantSplit/>
          <w:trHeight w:val="14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Разработка рациональной схемы источников теплоснабжения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2015-2020 гг.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Местный бюджет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</w:tr>
      <w:tr w:rsidR="00933499" w:rsidRPr="00933499" w:rsidTr="003B0CCD">
        <w:trPr>
          <w:cantSplit/>
          <w:trHeight w:val="14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3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Расчет технически обоснованных норм потребления энергоресурсов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2015-2020 гг.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Руководители учреждений на территории сельского поселения.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</w:tr>
      <w:tr w:rsidR="00933499" w:rsidRPr="00933499" w:rsidTr="003B0CCD">
        <w:trPr>
          <w:cantSplit/>
          <w:trHeight w:val="14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4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 xml:space="preserve">Проведение информационно-разъяснительной работы по вопросам энергосбережения в бюджетных учреждениях сельского поселения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2015-2020 гг.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Местный бюджет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Экономия энергоресурсов до  3 %</w:t>
            </w:r>
          </w:p>
        </w:tc>
      </w:tr>
      <w:tr w:rsidR="00933499" w:rsidRPr="00933499" w:rsidTr="003B0CCD">
        <w:trPr>
          <w:cantSplit/>
          <w:trHeight w:val="14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5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color w:val="000000"/>
                <w:sz w:val="28"/>
                <w:szCs w:val="28"/>
              </w:rPr>
              <w:t>Назначение ответственного лица за соблюдением режима подачи тепла и электрической энергии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2015-2020 гг.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Руководители учреждений ,   расположенных на территории СП.</w:t>
            </w:r>
          </w:p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Экономия до 5%</w:t>
            </w:r>
          </w:p>
        </w:tc>
      </w:tr>
      <w:tr w:rsidR="00933499" w:rsidRPr="00933499" w:rsidTr="003B0CCD">
        <w:trPr>
          <w:cantSplit/>
          <w:trHeight w:val="14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6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Установка приборов учета потребления энергетических ресурсов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2015-2020 гг.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 xml:space="preserve">        _,,_,,_.._,,_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Экономия энергоресурсов до 5 %.</w:t>
            </w:r>
          </w:p>
        </w:tc>
      </w:tr>
      <w:tr w:rsidR="00933499" w:rsidRPr="00933499" w:rsidTr="003B0CCD">
        <w:trPr>
          <w:cantSplit/>
          <w:trHeight w:val="979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 xml:space="preserve">Эксплуатация, ремонт приборов учета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rPr>
                <w:sz w:val="24"/>
                <w:szCs w:val="24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2015-2020 гг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 xml:space="preserve">        _,,_,,_.._,,_</w:t>
            </w:r>
          </w:p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Экономия энергоресурсов до 3 %.</w:t>
            </w:r>
          </w:p>
        </w:tc>
      </w:tr>
      <w:tr w:rsidR="00933499" w:rsidRPr="00933499" w:rsidTr="003B0CCD">
        <w:trPr>
          <w:cantSplit/>
          <w:trHeight w:val="99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8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color w:val="000000"/>
                <w:sz w:val="28"/>
                <w:szCs w:val="28"/>
              </w:rPr>
              <w:t>Замена ламп накаливания на энергоэффективные люминесцентные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rPr>
                <w:sz w:val="24"/>
                <w:szCs w:val="24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2015-2020 гг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 xml:space="preserve">        _,,_,,_.._,,_</w:t>
            </w:r>
          </w:p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Экономия энергоресурсов до 10 %.</w:t>
            </w:r>
          </w:p>
        </w:tc>
      </w:tr>
      <w:tr w:rsidR="00933499" w:rsidRPr="00933499" w:rsidTr="003B0CCD">
        <w:trPr>
          <w:cantSplit/>
          <w:trHeight w:val="104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9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spacing w:after="60"/>
              <w:jc w:val="both"/>
              <w:outlineLvl w:val="1"/>
              <w:rPr>
                <w:color w:val="000000"/>
                <w:sz w:val="28"/>
                <w:szCs w:val="28"/>
              </w:rPr>
            </w:pPr>
            <w:r w:rsidRPr="00933499">
              <w:rPr>
                <w:color w:val="000000"/>
                <w:sz w:val="28"/>
                <w:szCs w:val="28"/>
              </w:rPr>
              <w:t>Обучение обслуживающего персонала учреждений способам и условиям энергосбережения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rPr>
                <w:sz w:val="24"/>
                <w:szCs w:val="24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2015-2020 гг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 xml:space="preserve">        _,,_,,_.._,,_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Экономия энергоресурсов до 2 %.</w:t>
            </w:r>
          </w:p>
        </w:tc>
      </w:tr>
      <w:tr w:rsidR="00933499" w:rsidRPr="00933499" w:rsidTr="003B0CCD">
        <w:trPr>
          <w:cantSplit/>
          <w:trHeight w:val="70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spacing w:after="60"/>
              <w:jc w:val="both"/>
              <w:outlineLvl w:val="1"/>
              <w:rPr>
                <w:color w:val="000000"/>
                <w:sz w:val="28"/>
                <w:szCs w:val="28"/>
              </w:rPr>
            </w:pPr>
            <w:r w:rsidRPr="00933499">
              <w:rPr>
                <w:color w:val="000000"/>
                <w:sz w:val="28"/>
                <w:szCs w:val="28"/>
              </w:rPr>
              <w:t>Закрытие неиспользуемых помещений с отключением отопления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rPr>
                <w:sz w:val="24"/>
                <w:szCs w:val="24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2015-2020 гг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 xml:space="preserve">       _,,_,,_.._,,_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 xml:space="preserve">                _</w:t>
            </w:r>
          </w:p>
        </w:tc>
      </w:tr>
      <w:tr w:rsidR="00933499" w:rsidRPr="00933499" w:rsidTr="003B0CCD">
        <w:trPr>
          <w:cantSplit/>
          <w:trHeight w:val="104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spacing w:after="60"/>
              <w:jc w:val="both"/>
              <w:outlineLvl w:val="1"/>
              <w:rPr>
                <w:color w:val="000000"/>
                <w:sz w:val="28"/>
                <w:szCs w:val="28"/>
              </w:rPr>
            </w:pPr>
            <w:r w:rsidRPr="00933499">
              <w:rPr>
                <w:color w:val="000000"/>
                <w:sz w:val="28"/>
                <w:szCs w:val="28"/>
              </w:rPr>
              <w:t>Замена окон на пластиковые или деревянные с многокамерными стеклопакетами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rPr>
                <w:sz w:val="24"/>
                <w:szCs w:val="24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>2015-2020 гг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 xml:space="preserve">       _,,_,,_.._,,_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autoSpaceDE w:val="0"/>
              <w:autoSpaceDN w:val="0"/>
              <w:adjustRightInd w:val="0"/>
              <w:ind w:left="-57" w:right="-57"/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933499">
              <w:rPr>
                <w:snapToGrid w:val="0"/>
                <w:color w:val="000000"/>
                <w:sz w:val="28"/>
                <w:szCs w:val="28"/>
              </w:rPr>
              <w:t xml:space="preserve">               _</w:t>
            </w:r>
          </w:p>
        </w:tc>
      </w:tr>
    </w:tbl>
    <w:p w:rsidR="00933499" w:rsidRPr="00933499" w:rsidRDefault="00933499" w:rsidP="00933499">
      <w:pPr>
        <w:jc w:val="center"/>
        <w:rPr>
          <w:b/>
          <w:sz w:val="28"/>
          <w:szCs w:val="28"/>
        </w:rPr>
      </w:pPr>
    </w:p>
    <w:p w:rsidR="00933499" w:rsidRPr="00933499" w:rsidRDefault="00933499" w:rsidP="00933499">
      <w:pPr>
        <w:rPr>
          <w:b/>
          <w:sz w:val="28"/>
          <w:szCs w:val="28"/>
        </w:rPr>
      </w:pPr>
    </w:p>
    <w:p w:rsidR="00933499" w:rsidRPr="00933499" w:rsidRDefault="00933499" w:rsidP="00933499">
      <w:pPr>
        <w:rPr>
          <w:b/>
          <w:sz w:val="28"/>
          <w:szCs w:val="28"/>
        </w:rPr>
      </w:pPr>
    </w:p>
    <w:p w:rsidR="00933499" w:rsidRPr="00933499" w:rsidRDefault="00933499" w:rsidP="00933499">
      <w:pPr>
        <w:rPr>
          <w:b/>
          <w:sz w:val="28"/>
          <w:szCs w:val="28"/>
        </w:rPr>
      </w:pPr>
    </w:p>
    <w:p w:rsidR="00933499" w:rsidRPr="00933499" w:rsidRDefault="00933499" w:rsidP="00933499">
      <w:pPr>
        <w:rPr>
          <w:b/>
          <w:sz w:val="28"/>
          <w:szCs w:val="28"/>
        </w:rPr>
      </w:pPr>
    </w:p>
    <w:p w:rsidR="00933499" w:rsidRPr="00933499" w:rsidRDefault="00933499" w:rsidP="00933499">
      <w:pPr>
        <w:rPr>
          <w:b/>
          <w:sz w:val="28"/>
          <w:szCs w:val="28"/>
        </w:rPr>
      </w:pPr>
    </w:p>
    <w:p w:rsidR="00933499" w:rsidRPr="00933499" w:rsidRDefault="00933499" w:rsidP="00933499">
      <w:pPr>
        <w:rPr>
          <w:b/>
          <w:sz w:val="28"/>
          <w:szCs w:val="28"/>
        </w:rPr>
      </w:pPr>
    </w:p>
    <w:p w:rsidR="00933499" w:rsidRPr="00933499" w:rsidRDefault="00933499" w:rsidP="00933499">
      <w:pPr>
        <w:rPr>
          <w:b/>
          <w:sz w:val="28"/>
          <w:szCs w:val="28"/>
        </w:rPr>
      </w:pPr>
    </w:p>
    <w:p w:rsidR="00933499" w:rsidRPr="00933499" w:rsidRDefault="00933499" w:rsidP="00933499">
      <w:pPr>
        <w:jc w:val="right"/>
        <w:rPr>
          <w:sz w:val="24"/>
          <w:szCs w:val="24"/>
        </w:rPr>
      </w:pPr>
      <w:r w:rsidRPr="00933499">
        <w:rPr>
          <w:sz w:val="24"/>
          <w:szCs w:val="24"/>
        </w:rPr>
        <w:tab/>
      </w:r>
      <w:r w:rsidRPr="00933499">
        <w:rPr>
          <w:sz w:val="24"/>
          <w:szCs w:val="24"/>
        </w:rPr>
        <w:tab/>
      </w:r>
      <w:r w:rsidRPr="00933499">
        <w:rPr>
          <w:sz w:val="24"/>
          <w:szCs w:val="24"/>
        </w:rPr>
        <w:tab/>
      </w:r>
      <w:r w:rsidRPr="00933499">
        <w:rPr>
          <w:sz w:val="24"/>
          <w:szCs w:val="24"/>
        </w:rPr>
        <w:tab/>
      </w:r>
      <w:r w:rsidRPr="00933499">
        <w:rPr>
          <w:sz w:val="24"/>
          <w:szCs w:val="24"/>
        </w:rPr>
        <w:tab/>
      </w:r>
      <w:r w:rsidRPr="00933499">
        <w:rPr>
          <w:sz w:val="24"/>
          <w:szCs w:val="24"/>
        </w:rPr>
        <w:tab/>
      </w:r>
      <w:r w:rsidRPr="00933499">
        <w:rPr>
          <w:sz w:val="24"/>
          <w:szCs w:val="24"/>
        </w:rPr>
        <w:tab/>
      </w:r>
      <w:r w:rsidRPr="00933499">
        <w:rPr>
          <w:sz w:val="24"/>
          <w:szCs w:val="24"/>
        </w:rPr>
        <w:tab/>
      </w:r>
      <w:r w:rsidRPr="00933499">
        <w:rPr>
          <w:sz w:val="24"/>
          <w:szCs w:val="24"/>
        </w:rPr>
        <w:tab/>
      </w:r>
      <w:r w:rsidRPr="00933499">
        <w:rPr>
          <w:sz w:val="24"/>
          <w:szCs w:val="24"/>
        </w:rPr>
        <w:tab/>
      </w:r>
      <w:r w:rsidRPr="00933499">
        <w:rPr>
          <w:sz w:val="24"/>
          <w:szCs w:val="24"/>
        </w:rPr>
        <w:tab/>
      </w:r>
      <w:r w:rsidRPr="00933499">
        <w:rPr>
          <w:sz w:val="24"/>
          <w:szCs w:val="24"/>
        </w:rPr>
        <w:tab/>
        <w:t>Приложение № 2</w:t>
      </w:r>
    </w:p>
    <w:p w:rsidR="00933499" w:rsidRPr="00933499" w:rsidRDefault="00933499" w:rsidP="00933499">
      <w:pPr>
        <w:tabs>
          <w:tab w:val="left" w:pos="4788"/>
        </w:tabs>
        <w:ind w:firstLine="567"/>
        <w:jc w:val="center"/>
        <w:rPr>
          <w:b/>
          <w:snapToGrid w:val="0"/>
          <w:sz w:val="28"/>
          <w:szCs w:val="28"/>
        </w:rPr>
      </w:pPr>
      <w:r w:rsidRPr="00933499">
        <w:rPr>
          <w:b/>
          <w:snapToGrid w:val="0"/>
          <w:sz w:val="28"/>
          <w:szCs w:val="28"/>
        </w:rPr>
        <w:lastRenderedPageBreak/>
        <w:t>Целевые ориентиры снижения энергопотребления по видам потребителей</w:t>
      </w:r>
    </w:p>
    <w:p w:rsidR="00933499" w:rsidRPr="00933499" w:rsidRDefault="00933499" w:rsidP="00933499">
      <w:pPr>
        <w:jc w:val="both"/>
        <w:rPr>
          <w:sz w:val="28"/>
          <w:szCs w:val="28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4063"/>
        <w:gridCol w:w="3224"/>
        <w:gridCol w:w="1418"/>
        <w:gridCol w:w="1056"/>
        <w:gridCol w:w="1142"/>
        <w:gridCol w:w="1056"/>
        <w:gridCol w:w="1086"/>
        <w:gridCol w:w="1620"/>
      </w:tblGrid>
      <w:tr w:rsidR="00933499" w:rsidRPr="00933499" w:rsidTr="003B0CCD">
        <w:trPr>
          <w:cantSplit/>
          <w:trHeight w:val="589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b/>
                <w:sz w:val="28"/>
                <w:szCs w:val="28"/>
              </w:rPr>
            </w:pPr>
            <w:r w:rsidRPr="00933499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b/>
                <w:sz w:val="28"/>
                <w:szCs w:val="28"/>
              </w:rPr>
            </w:pPr>
            <w:r w:rsidRPr="00933499">
              <w:rPr>
                <w:b/>
                <w:sz w:val="28"/>
                <w:szCs w:val="28"/>
              </w:rPr>
              <w:t>Мероприятия по энергосбережению</w:t>
            </w:r>
          </w:p>
        </w:tc>
        <w:tc>
          <w:tcPr>
            <w:tcW w:w="3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b/>
                <w:sz w:val="28"/>
                <w:szCs w:val="28"/>
              </w:rPr>
            </w:pPr>
            <w:r w:rsidRPr="00933499">
              <w:rPr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b/>
                <w:sz w:val="28"/>
                <w:szCs w:val="28"/>
              </w:rPr>
            </w:pPr>
            <w:r w:rsidRPr="00933499">
              <w:rPr>
                <w:b/>
                <w:sz w:val="28"/>
                <w:szCs w:val="28"/>
              </w:rPr>
              <w:t xml:space="preserve">Фактическое потребление за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933499">
                <w:rPr>
                  <w:b/>
                  <w:sz w:val="28"/>
                  <w:szCs w:val="28"/>
                </w:rPr>
                <w:t>2014 г</w:t>
              </w:r>
            </w:smartTag>
            <w:r w:rsidRPr="0093349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b/>
                <w:sz w:val="28"/>
                <w:szCs w:val="28"/>
              </w:rPr>
            </w:pPr>
            <w:r w:rsidRPr="00933499">
              <w:rPr>
                <w:b/>
                <w:sz w:val="28"/>
                <w:szCs w:val="28"/>
              </w:rPr>
              <w:t>Прогноз потребления по годам:</w:t>
            </w:r>
          </w:p>
        </w:tc>
      </w:tr>
      <w:tr w:rsidR="00933499" w:rsidRPr="00933499" w:rsidTr="003B0CCD">
        <w:trPr>
          <w:cantSplit/>
          <w:trHeight w:val="464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99" w:rsidRPr="00933499" w:rsidRDefault="00933499" w:rsidP="00933499">
            <w:pPr>
              <w:rPr>
                <w:b/>
                <w:sz w:val="28"/>
                <w:szCs w:val="28"/>
              </w:rPr>
            </w:pPr>
          </w:p>
        </w:tc>
        <w:tc>
          <w:tcPr>
            <w:tcW w:w="4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99" w:rsidRPr="00933499" w:rsidRDefault="00933499" w:rsidP="00933499">
            <w:pPr>
              <w:rPr>
                <w:b/>
                <w:sz w:val="28"/>
                <w:szCs w:val="28"/>
              </w:rPr>
            </w:pPr>
          </w:p>
        </w:tc>
        <w:tc>
          <w:tcPr>
            <w:tcW w:w="3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99" w:rsidRPr="00933499" w:rsidRDefault="00933499" w:rsidP="00933499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99" w:rsidRPr="00933499" w:rsidRDefault="00933499" w:rsidP="00933499">
            <w:pPr>
              <w:rPr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99" w:rsidRPr="00933499" w:rsidRDefault="00933499" w:rsidP="00933499">
            <w:pPr>
              <w:rPr>
                <w:b/>
                <w:sz w:val="28"/>
                <w:szCs w:val="28"/>
              </w:rPr>
            </w:pPr>
            <w:r w:rsidRPr="00933499">
              <w:rPr>
                <w:b/>
                <w:sz w:val="28"/>
                <w:szCs w:val="28"/>
              </w:rPr>
              <w:t>2015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99" w:rsidRPr="00933499" w:rsidRDefault="00933499" w:rsidP="00933499">
            <w:pPr>
              <w:rPr>
                <w:b/>
                <w:sz w:val="28"/>
                <w:szCs w:val="28"/>
              </w:rPr>
            </w:pPr>
            <w:r w:rsidRPr="00933499">
              <w:rPr>
                <w:b/>
                <w:sz w:val="28"/>
                <w:szCs w:val="28"/>
              </w:rPr>
              <w:t>2016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99" w:rsidRPr="00933499" w:rsidRDefault="00933499" w:rsidP="00933499">
            <w:pPr>
              <w:rPr>
                <w:b/>
                <w:sz w:val="28"/>
                <w:szCs w:val="28"/>
              </w:rPr>
            </w:pPr>
            <w:r w:rsidRPr="00933499">
              <w:rPr>
                <w:b/>
                <w:sz w:val="28"/>
                <w:szCs w:val="28"/>
              </w:rPr>
              <w:t>2017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99" w:rsidRPr="00933499" w:rsidRDefault="00933499" w:rsidP="00933499">
            <w:pPr>
              <w:rPr>
                <w:b/>
                <w:sz w:val="28"/>
                <w:szCs w:val="28"/>
              </w:rPr>
            </w:pPr>
            <w:r w:rsidRPr="00933499">
              <w:rPr>
                <w:b/>
                <w:sz w:val="28"/>
                <w:szCs w:val="28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99" w:rsidRPr="00933499" w:rsidRDefault="00933499" w:rsidP="00933499">
            <w:pPr>
              <w:rPr>
                <w:b/>
                <w:sz w:val="28"/>
                <w:szCs w:val="28"/>
              </w:rPr>
            </w:pPr>
            <w:r w:rsidRPr="00933499">
              <w:rPr>
                <w:b/>
                <w:sz w:val="28"/>
                <w:szCs w:val="28"/>
              </w:rPr>
              <w:t>2019</w:t>
            </w:r>
          </w:p>
        </w:tc>
      </w:tr>
      <w:tr w:rsidR="00933499" w:rsidRPr="00933499" w:rsidTr="003B0CCD">
        <w:trPr>
          <w:cantSplit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  <w:r w:rsidRPr="00933499">
              <w:rPr>
                <w:sz w:val="28"/>
                <w:szCs w:val="28"/>
              </w:rPr>
              <w:t>1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outlineLvl w:val="0"/>
              <w:rPr>
                <w:bCs/>
                <w:color w:val="000000"/>
                <w:kern w:val="36"/>
                <w:sz w:val="28"/>
                <w:szCs w:val="28"/>
              </w:rPr>
            </w:pPr>
            <w:r w:rsidRPr="00933499">
              <w:rPr>
                <w:bCs/>
                <w:color w:val="000000"/>
                <w:kern w:val="36"/>
                <w:sz w:val="28"/>
                <w:szCs w:val="28"/>
              </w:rPr>
              <w:t>Местная администрация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</w:tr>
      <w:tr w:rsidR="00933499" w:rsidRPr="00933499" w:rsidTr="003B0CCD">
        <w:trPr>
          <w:cantSplit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both"/>
              <w:rPr>
                <w:sz w:val="28"/>
                <w:szCs w:val="28"/>
              </w:rPr>
            </w:pPr>
            <w:r w:rsidRPr="00933499">
              <w:rPr>
                <w:sz w:val="28"/>
                <w:szCs w:val="28"/>
              </w:rPr>
              <w:t xml:space="preserve">Администрация сельского поселения   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  <w:r w:rsidRPr="00933499">
              <w:rPr>
                <w:sz w:val="28"/>
                <w:szCs w:val="28"/>
              </w:rPr>
              <w:t>Эл.энергия кВт/ч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rPr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</w:tr>
      <w:tr w:rsidR="00933499" w:rsidRPr="00933499" w:rsidTr="003B0CCD">
        <w:trPr>
          <w:cantSplit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both"/>
              <w:rPr>
                <w:sz w:val="28"/>
                <w:szCs w:val="28"/>
              </w:rPr>
            </w:pPr>
            <w:r w:rsidRPr="00933499">
              <w:rPr>
                <w:sz w:val="28"/>
                <w:szCs w:val="28"/>
              </w:rPr>
              <w:t>Уличное освещение</w:t>
            </w:r>
          </w:p>
          <w:p w:rsidR="00933499" w:rsidRPr="00933499" w:rsidRDefault="00933499" w:rsidP="00933499">
            <w:pPr>
              <w:jc w:val="both"/>
              <w:rPr>
                <w:sz w:val="28"/>
                <w:szCs w:val="28"/>
              </w:rPr>
            </w:pPr>
            <w:r w:rsidRPr="00933499">
              <w:rPr>
                <w:sz w:val="28"/>
                <w:szCs w:val="28"/>
              </w:rPr>
              <w:t>Скважины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  <w:r w:rsidRPr="00933499">
              <w:rPr>
                <w:sz w:val="28"/>
                <w:szCs w:val="28"/>
              </w:rPr>
              <w:t>Эл.энергия кВт/ч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rPr>
                <w:color w:val="FF00FF"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color w:val="FF00FF"/>
                <w:sz w:val="28"/>
                <w:szCs w:val="28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rPr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rPr>
                <w:sz w:val="28"/>
                <w:szCs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</w:tr>
      <w:tr w:rsidR="00933499" w:rsidRPr="00933499" w:rsidTr="003B0CCD">
        <w:trPr>
          <w:cantSplit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99" w:rsidRPr="00933499" w:rsidRDefault="00933499" w:rsidP="00933499">
            <w:pPr>
              <w:rPr>
                <w:sz w:val="28"/>
                <w:szCs w:val="28"/>
              </w:rPr>
            </w:pPr>
          </w:p>
        </w:tc>
        <w:tc>
          <w:tcPr>
            <w:tcW w:w="4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99" w:rsidRPr="00933499" w:rsidRDefault="00933499" w:rsidP="00933499">
            <w:pPr>
              <w:rPr>
                <w:sz w:val="28"/>
                <w:szCs w:val="28"/>
              </w:rPr>
            </w:pP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  <w:r w:rsidRPr="00933499">
              <w:rPr>
                <w:sz w:val="28"/>
                <w:szCs w:val="28"/>
              </w:rPr>
              <w:t>Эл.энергия кВт/ч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rPr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rPr>
                <w:sz w:val="28"/>
                <w:szCs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</w:p>
        </w:tc>
      </w:tr>
      <w:tr w:rsidR="00933499" w:rsidRPr="00933499" w:rsidTr="003B0CCD">
        <w:trPr>
          <w:cantSplit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  <w:r w:rsidRPr="00933499">
              <w:rPr>
                <w:sz w:val="28"/>
                <w:szCs w:val="28"/>
              </w:rPr>
              <w:t>3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both"/>
              <w:rPr>
                <w:b/>
                <w:sz w:val="28"/>
                <w:szCs w:val="28"/>
              </w:rPr>
            </w:pPr>
            <w:r w:rsidRPr="00933499">
              <w:rPr>
                <w:b/>
                <w:sz w:val="28"/>
                <w:szCs w:val="28"/>
              </w:rPr>
              <w:t>Итого по сельскому поселению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sz w:val="28"/>
                <w:szCs w:val="28"/>
              </w:rPr>
            </w:pPr>
            <w:r w:rsidRPr="00933499">
              <w:rPr>
                <w:sz w:val="28"/>
                <w:szCs w:val="28"/>
              </w:rPr>
              <w:t>Эл.энергия кВт/ч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rPr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rPr>
                <w:b/>
                <w:sz w:val="28"/>
                <w:szCs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9" w:rsidRPr="00933499" w:rsidRDefault="00933499" w:rsidP="0093349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33499" w:rsidRPr="00933499" w:rsidRDefault="00933499" w:rsidP="00933499">
      <w:pPr>
        <w:rPr>
          <w:sz w:val="28"/>
          <w:szCs w:val="28"/>
        </w:rPr>
      </w:pPr>
    </w:p>
    <w:p w:rsidR="00933499" w:rsidRPr="00933499" w:rsidRDefault="00933499" w:rsidP="00933499">
      <w:pPr>
        <w:rPr>
          <w:sz w:val="24"/>
          <w:szCs w:val="24"/>
        </w:rPr>
      </w:pPr>
    </w:p>
    <w:p w:rsidR="00933499" w:rsidRPr="00933499" w:rsidRDefault="00933499" w:rsidP="00933499">
      <w:pPr>
        <w:spacing w:after="120"/>
        <w:ind w:left="283"/>
        <w:rPr>
          <w:sz w:val="26"/>
          <w:szCs w:val="16"/>
        </w:rPr>
      </w:pPr>
    </w:p>
    <w:p w:rsidR="00933499" w:rsidRPr="00933499" w:rsidRDefault="00933499" w:rsidP="00933499">
      <w:pPr>
        <w:tabs>
          <w:tab w:val="left" w:pos="1125"/>
        </w:tabs>
        <w:suppressAutoHyphens/>
        <w:jc w:val="both"/>
        <w:rPr>
          <w:sz w:val="28"/>
          <w:szCs w:val="28"/>
        </w:rPr>
      </w:pPr>
    </w:p>
    <w:p w:rsidR="00933499" w:rsidRPr="00933499" w:rsidRDefault="00933499" w:rsidP="00933499">
      <w:pPr>
        <w:tabs>
          <w:tab w:val="left" w:pos="6675"/>
        </w:tabs>
        <w:rPr>
          <w:sz w:val="24"/>
          <w:szCs w:val="24"/>
        </w:rPr>
      </w:pPr>
    </w:p>
    <w:p w:rsidR="00B75AF9" w:rsidRPr="00824115" w:rsidRDefault="00B75AF9" w:rsidP="0093349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B75AF9" w:rsidRPr="00824115" w:rsidSect="00933499">
      <w:pgSz w:w="16838" w:h="11906" w:orient="landscape" w:code="9"/>
      <w:pgMar w:top="1134" w:right="567" w:bottom="991" w:left="426" w:header="680" w:footer="87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DD2" w:rsidRDefault="00DE5DD2">
      <w:r>
        <w:separator/>
      </w:r>
    </w:p>
  </w:endnote>
  <w:endnote w:type="continuationSeparator" w:id="0">
    <w:p w:rsidR="00DE5DD2" w:rsidRDefault="00DE5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BelZAGZ">
    <w:altName w:val="Times New Roman"/>
    <w:charset w:val="CC"/>
    <w:family w:val="roman"/>
    <w:pitch w:val="variable"/>
    <w:sig w:usb0="00000001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DD2" w:rsidRDefault="00DE5DD2">
      <w:r>
        <w:separator/>
      </w:r>
    </w:p>
  </w:footnote>
  <w:footnote w:type="continuationSeparator" w:id="0">
    <w:p w:rsidR="00DE5DD2" w:rsidRDefault="00DE5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543E0D33"/>
    <w:multiLevelType w:val="multilevel"/>
    <w:tmpl w:val="62D4D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260"/>
        </w:tabs>
        <w:ind w:left="126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3" w15:restartNumberingAfterBreak="0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4" w15:restartNumberingAfterBreak="0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A91"/>
    <w:rsid w:val="00003615"/>
    <w:rsid w:val="00007C88"/>
    <w:rsid w:val="0003484A"/>
    <w:rsid w:val="0003799D"/>
    <w:rsid w:val="00044FA1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7C19"/>
    <w:rsid w:val="00101ACE"/>
    <w:rsid w:val="001036C7"/>
    <w:rsid w:val="0012536E"/>
    <w:rsid w:val="00134D65"/>
    <w:rsid w:val="00145CED"/>
    <w:rsid w:val="00146DAA"/>
    <w:rsid w:val="00156358"/>
    <w:rsid w:val="001672C8"/>
    <w:rsid w:val="0016731B"/>
    <w:rsid w:val="001C0209"/>
    <w:rsid w:val="001D2F98"/>
    <w:rsid w:val="001D7478"/>
    <w:rsid w:val="001E144B"/>
    <w:rsid w:val="001F0DB4"/>
    <w:rsid w:val="0021114A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C1F60"/>
    <w:rsid w:val="002C227B"/>
    <w:rsid w:val="002C3595"/>
    <w:rsid w:val="002D5E16"/>
    <w:rsid w:val="00302615"/>
    <w:rsid w:val="00305992"/>
    <w:rsid w:val="00311C6C"/>
    <w:rsid w:val="003152B7"/>
    <w:rsid w:val="00357C91"/>
    <w:rsid w:val="003778BB"/>
    <w:rsid w:val="003A5ABC"/>
    <w:rsid w:val="003A5B74"/>
    <w:rsid w:val="003B31C0"/>
    <w:rsid w:val="003B48F0"/>
    <w:rsid w:val="003B6E8A"/>
    <w:rsid w:val="003F4244"/>
    <w:rsid w:val="003F67B6"/>
    <w:rsid w:val="00402C21"/>
    <w:rsid w:val="004346E3"/>
    <w:rsid w:val="0045777C"/>
    <w:rsid w:val="004627AC"/>
    <w:rsid w:val="004637C3"/>
    <w:rsid w:val="0046641C"/>
    <w:rsid w:val="00494CC8"/>
    <w:rsid w:val="004A24D3"/>
    <w:rsid w:val="004A49AF"/>
    <w:rsid w:val="004A637C"/>
    <w:rsid w:val="004A683F"/>
    <w:rsid w:val="004B4F98"/>
    <w:rsid w:val="004D0DA8"/>
    <w:rsid w:val="004E0B1F"/>
    <w:rsid w:val="004E5CA7"/>
    <w:rsid w:val="004F54A6"/>
    <w:rsid w:val="00505A25"/>
    <w:rsid w:val="00533CCE"/>
    <w:rsid w:val="005403B8"/>
    <w:rsid w:val="00545FF9"/>
    <w:rsid w:val="00551765"/>
    <w:rsid w:val="00551B83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623136"/>
    <w:rsid w:val="0063657F"/>
    <w:rsid w:val="00637DA0"/>
    <w:rsid w:val="0064211C"/>
    <w:rsid w:val="0064221C"/>
    <w:rsid w:val="00654DF2"/>
    <w:rsid w:val="006735D6"/>
    <w:rsid w:val="006821BE"/>
    <w:rsid w:val="00687BDF"/>
    <w:rsid w:val="00694A43"/>
    <w:rsid w:val="006A3302"/>
    <w:rsid w:val="006A7200"/>
    <w:rsid w:val="006C5379"/>
    <w:rsid w:val="006E03A1"/>
    <w:rsid w:val="006E2CC9"/>
    <w:rsid w:val="006E317B"/>
    <w:rsid w:val="006F275B"/>
    <w:rsid w:val="006F5712"/>
    <w:rsid w:val="00713E34"/>
    <w:rsid w:val="00721BA8"/>
    <w:rsid w:val="00742B33"/>
    <w:rsid w:val="007574F1"/>
    <w:rsid w:val="00785506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E140C"/>
    <w:rsid w:val="008F34BF"/>
    <w:rsid w:val="00904237"/>
    <w:rsid w:val="0090501D"/>
    <w:rsid w:val="00905F2D"/>
    <w:rsid w:val="0092214F"/>
    <w:rsid w:val="00933499"/>
    <w:rsid w:val="00947476"/>
    <w:rsid w:val="00954AED"/>
    <w:rsid w:val="0095734B"/>
    <w:rsid w:val="00970AA5"/>
    <w:rsid w:val="009728F3"/>
    <w:rsid w:val="009779B1"/>
    <w:rsid w:val="00980D5E"/>
    <w:rsid w:val="009A2C96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261A"/>
    <w:rsid w:val="00A45F20"/>
    <w:rsid w:val="00A5653E"/>
    <w:rsid w:val="00A57915"/>
    <w:rsid w:val="00A66627"/>
    <w:rsid w:val="00A82310"/>
    <w:rsid w:val="00A97630"/>
    <w:rsid w:val="00AA50F6"/>
    <w:rsid w:val="00AC2BB8"/>
    <w:rsid w:val="00AC3772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C38FC"/>
    <w:rsid w:val="00BF337F"/>
    <w:rsid w:val="00BF6A91"/>
    <w:rsid w:val="00BF73FC"/>
    <w:rsid w:val="00C27253"/>
    <w:rsid w:val="00C54200"/>
    <w:rsid w:val="00C604E4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939C6"/>
    <w:rsid w:val="00DA1977"/>
    <w:rsid w:val="00DA793F"/>
    <w:rsid w:val="00DB1D71"/>
    <w:rsid w:val="00DE026C"/>
    <w:rsid w:val="00DE5DD2"/>
    <w:rsid w:val="00DF181C"/>
    <w:rsid w:val="00DF5ABD"/>
    <w:rsid w:val="00DF6049"/>
    <w:rsid w:val="00E16C4D"/>
    <w:rsid w:val="00E218E6"/>
    <w:rsid w:val="00E23954"/>
    <w:rsid w:val="00E26251"/>
    <w:rsid w:val="00E31ABD"/>
    <w:rsid w:val="00E410C9"/>
    <w:rsid w:val="00E435D6"/>
    <w:rsid w:val="00E562CE"/>
    <w:rsid w:val="00E75CE5"/>
    <w:rsid w:val="00E81DD9"/>
    <w:rsid w:val="00E9049A"/>
    <w:rsid w:val="00EA0D5A"/>
    <w:rsid w:val="00EC31A0"/>
    <w:rsid w:val="00ED003E"/>
    <w:rsid w:val="00F00BAE"/>
    <w:rsid w:val="00F02EC5"/>
    <w:rsid w:val="00F22E14"/>
    <w:rsid w:val="00F331EF"/>
    <w:rsid w:val="00F468B6"/>
    <w:rsid w:val="00F67384"/>
    <w:rsid w:val="00F70F1F"/>
    <w:rsid w:val="00F748AE"/>
    <w:rsid w:val="00F83045"/>
    <w:rsid w:val="00F976C6"/>
    <w:rsid w:val="00FF40A2"/>
    <w:rsid w:val="00FF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docId w15:val="{D71A85EB-1155-43FE-A2E3-B124E6D01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2A3"/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03AF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E03AF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E03AF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E03AF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E03AF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E03AF4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rsid w:val="00E03AF4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E03AF4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E03AF4"/>
    <w:rPr>
      <w:rFonts w:ascii="Cambria" w:eastAsia="Times New Roman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E03AF4"/>
    <w:rPr>
      <w:sz w:val="20"/>
      <w:szCs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link w:val="a5"/>
    <w:uiPriority w:val="99"/>
    <w:semiHidden/>
    <w:rsid w:val="00E03AF4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E03AF4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28"/>
    </w:rPr>
  </w:style>
  <w:style w:type="character" w:customStyle="1" w:styleId="32">
    <w:name w:val="Основной текст с отступом 3 Знак"/>
    <w:link w:val="31"/>
    <w:uiPriority w:val="99"/>
    <w:semiHidden/>
    <w:rsid w:val="00E03AF4"/>
    <w:rPr>
      <w:sz w:val="16"/>
      <w:szCs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link w:val="a9"/>
    <w:uiPriority w:val="99"/>
    <w:semiHidden/>
    <w:rsid w:val="00E03AF4"/>
    <w:rPr>
      <w:sz w:val="20"/>
      <w:szCs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  <w:rPr>
      <w:sz w:val="28"/>
    </w:rPr>
  </w:style>
  <w:style w:type="character" w:customStyle="1" w:styleId="24">
    <w:name w:val="Основной текст 2 Знак"/>
    <w:link w:val="23"/>
    <w:uiPriority w:val="99"/>
    <w:semiHidden/>
    <w:rsid w:val="00E03AF4"/>
    <w:rPr>
      <w:sz w:val="20"/>
      <w:szCs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ac">
    <w:name w:val="Заголовок Знак"/>
    <w:link w:val="ab"/>
    <w:uiPriority w:val="10"/>
    <w:rsid w:val="00E03AF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E03AF4"/>
    <w:rPr>
      <w:sz w:val="0"/>
      <w:szCs w:val="0"/>
    </w:rPr>
  </w:style>
  <w:style w:type="character" w:styleId="af">
    <w:name w:val="Hyperlink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val="ru-RU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val="ru-RU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3">
    <w:name w:val="Подпись к картинке_"/>
    <w:link w:val="af4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8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3727</Words>
  <Characters>21250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24928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Борис</cp:lastModifiedBy>
  <cp:revision>2</cp:revision>
  <cp:lastPrinted>2015-11-02T07:16:00Z</cp:lastPrinted>
  <dcterms:created xsi:type="dcterms:W3CDTF">2015-11-27T18:44:00Z</dcterms:created>
  <dcterms:modified xsi:type="dcterms:W3CDTF">2015-11-27T18:44:00Z</dcterms:modified>
</cp:coreProperties>
</file>