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79069B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2pt;height:80.75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A94A9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94A9A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» </w:t>
            </w:r>
            <w:r w:rsidR="00A94A9A">
              <w:rPr>
                <w:sz w:val="28"/>
                <w:szCs w:val="28"/>
              </w:rPr>
              <w:t>январь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A94A9A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A94A9A">
              <w:rPr>
                <w:sz w:val="28"/>
                <w:szCs w:val="28"/>
              </w:rPr>
              <w:t>5</w:t>
            </w:r>
          </w:p>
        </w:tc>
        <w:tc>
          <w:tcPr>
            <w:tcW w:w="3333" w:type="dxa"/>
          </w:tcPr>
          <w:p w:rsidR="00980C25" w:rsidRPr="00A14EBD" w:rsidRDefault="00980C25" w:rsidP="00A94A9A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A94A9A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94A9A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без кадастрового номера почтовый адрес: Республика Башкортостан, Гафурийский район, с.Белое Озеро, ул.Молодежная, д.21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4A0" w:rsidRDefault="005164A0">
      <w:r>
        <w:separator/>
      </w:r>
    </w:p>
  </w:endnote>
  <w:endnote w:type="continuationSeparator" w:id="1">
    <w:p w:rsidR="005164A0" w:rsidRDefault="00516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4A0" w:rsidRDefault="005164A0">
      <w:r>
        <w:separator/>
      </w:r>
    </w:p>
  </w:footnote>
  <w:footnote w:type="continuationSeparator" w:id="1">
    <w:p w:rsidR="005164A0" w:rsidRDefault="005164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477B"/>
    <w:rsid w:val="001C0209"/>
    <w:rsid w:val="001D2F98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5ABC"/>
    <w:rsid w:val="003A5B74"/>
    <w:rsid w:val="003B31C0"/>
    <w:rsid w:val="003B48F0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74F1"/>
    <w:rsid w:val="007604D3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68B6"/>
    <w:rsid w:val="00F67384"/>
    <w:rsid w:val="00F70F1F"/>
    <w:rsid w:val="00F7295C"/>
    <w:rsid w:val="00F748AE"/>
    <w:rsid w:val="00F83045"/>
    <w:rsid w:val="00F91534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151</Words>
  <Characters>864</Characters>
  <Application>Microsoft Office Word</Application>
  <DocSecurity>0</DocSecurity>
  <Lines>7</Lines>
  <Paragraphs>2</Paragraphs>
  <ScaleCrop>false</ScaleCrop>
  <Company>Кристалл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72</cp:revision>
  <cp:lastPrinted>2017-01-16T07:17:00Z</cp:lastPrinted>
  <dcterms:created xsi:type="dcterms:W3CDTF">2013-05-15T07:51:00Z</dcterms:created>
  <dcterms:modified xsi:type="dcterms:W3CDTF">2017-01-16T07:18:00Z</dcterms:modified>
</cp:coreProperties>
</file>