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12C" w:rsidRPr="0012112C" w:rsidRDefault="0012112C" w:rsidP="0012112C">
      <w:pPr>
        <w:spacing w:after="1" w:line="240" w:lineRule="atLeast"/>
        <w:ind w:firstLine="540"/>
        <w:jc w:val="both"/>
        <w:rPr>
          <w:color w:val="000000" w:themeColor="text1"/>
          <w:sz w:val="28"/>
          <w:szCs w:val="28"/>
        </w:rPr>
      </w:pPr>
      <w:bookmarkStart w:id="0" w:name="_GoBack"/>
      <w:bookmarkEnd w:id="0"/>
      <w:r w:rsidRPr="0012112C">
        <w:rPr>
          <w:color w:val="000000" w:themeColor="text1"/>
          <w:sz w:val="28"/>
          <w:szCs w:val="28"/>
        </w:rPr>
        <w:t>Федеральн</w:t>
      </w:r>
      <w:r w:rsidRPr="0012112C">
        <w:rPr>
          <w:color w:val="000000" w:themeColor="text1"/>
          <w:sz w:val="28"/>
          <w:szCs w:val="28"/>
        </w:rPr>
        <w:t>ым</w:t>
      </w:r>
      <w:r w:rsidRPr="0012112C">
        <w:rPr>
          <w:color w:val="000000" w:themeColor="text1"/>
          <w:sz w:val="28"/>
          <w:szCs w:val="28"/>
        </w:rPr>
        <w:t xml:space="preserve"> </w:t>
      </w:r>
      <w:hyperlink r:id="rId5" w:history="1">
        <w:r w:rsidRPr="0012112C">
          <w:rPr>
            <w:rStyle w:val="a3"/>
            <w:color w:val="000000" w:themeColor="text1"/>
            <w:sz w:val="28"/>
            <w:szCs w:val="28"/>
            <w:u w:val="none"/>
          </w:rPr>
          <w:t>закон</w:t>
        </w:r>
      </w:hyperlink>
      <w:r w:rsidRPr="0012112C">
        <w:rPr>
          <w:color w:val="000000" w:themeColor="text1"/>
          <w:sz w:val="28"/>
          <w:szCs w:val="28"/>
        </w:rPr>
        <w:t>ом</w:t>
      </w:r>
      <w:r w:rsidRPr="0012112C">
        <w:rPr>
          <w:color w:val="000000" w:themeColor="text1"/>
          <w:sz w:val="28"/>
          <w:szCs w:val="28"/>
        </w:rPr>
        <w:t xml:space="preserve"> от 07.03.2018 N 41-ФЗ</w:t>
      </w:r>
      <w:r>
        <w:rPr>
          <w:color w:val="000000" w:themeColor="text1"/>
          <w:sz w:val="28"/>
          <w:szCs w:val="28"/>
        </w:rPr>
        <w:t xml:space="preserve"> </w:t>
      </w:r>
      <w:r w:rsidRPr="0012112C">
        <w:rPr>
          <w:color w:val="000000" w:themeColor="text1"/>
          <w:sz w:val="28"/>
          <w:szCs w:val="28"/>
        </w:rPr>
        <w:t>"О внесении изменения в статью 1 Федерального закона "О ми</w:t>
      </w:r>
      <w:r>
        <w:rPr>
          <w:color w:val="000000" w:themeColor="text1"/>
          <w:sz w:val="28"/>
          <w:szCs w:val="28"/>
        </w:rPr>
        <w:t xml:space="preserve">нимальном </w:t>
      </w:r>
      <w:proofErr w:type="gramStart"/>
      <w:r>
        <w:rPr>
          <w:color w:val="000000" w:themeColor="text1"/>
          <w:sz w:val="28"/>
          <w:szCs w:val="28"/>
        </w:rPr>
        <w:t>размере оплаты труда</w:t>
      </w:r>
      <w:proofErr w:type="gramEnd"/>
      <w:r>
        <w:rPr>
          <w:color w:val="000000" w:themeColor="text1"/>
          <w:sz w:val="28"/>
          <w:szCs w:val="28"/>
        </w:rPr>
        <w:t xml:space="preserve">" установлено, что 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 1 мая 2018 года минимальный размер оплаты труда составит 11 163 рубля в месяц.</w:t>
      </w:r>
    </w:p>
    <w:p w:rsidR="0012112C" w:rsidRDefault="0012112C" w:rsidP="0012112C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1 января 2018 года минимальный </w:t>
      </w:r>
      <w:proofErr w:type="gramStart"/>
      <w:r>
        <w:rPr>
          <w:sz w:val="28"/>
          <w:szCs w:val="28"/>
        </w:rPr>
        <w:t>размер оплаты труда</w:t>
      </w:r>
      <w:proofErr w:type="gramEnd"/>
      <w:r>
        <w:rPr>
          <w:sz w:val="28"/>
          <w:szCs w:val="28"/>
        </w:rPr>
        <w:t xml:space="preserve"> установлен в сумме 9 489 рублей в месяц.</w:t>
      </w:r>
    </w:p>
    <w:p w:rsidR="0012112C" w:rsidRDefault="0012112C" w:rsidP="0012112C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133 Трудового кодекса РФ минимальный </w:t>
      </w:r>
      <w:proofErr w:type="gramStart"/>
      <w:r>
        <w:rPr>
          <w:sz w:val="28"/>
          <w:szCs w:val="28"/>
        </w:rPr>
        <w:t>размер оплаты труда</w:t>
      </w:r>
      <w:proofErr w:type="gramEnd"/>
      <w:r>
        <w:rPr>
          <w:sz w:val="28"/>
          <w:szCs w:val="28"/>
        </w:rPr>
        <w:t xml:space="preserve"> устанавливается одновременно на всей территории РФ федеральным законом и не может быть ниже величины прожиточного минимума трудоспособного населения.</w:t>
      </w:r>
    </w:p>
    <w:p w:rsidR="0012112C" w:rsidRDefault="0012112C" w:rsidP="0012112C">
      <w:pPr>
        <w:spacing w:after="1" w:line="240" w:lineRule="atLeast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этой связи с 1 мая 2018 года минимальный </w:t>
      </w:r>
      <w:proofErr w:type="gramStart"/>
      <w:r>
        <w:rPr>
          <w:sz w:val="28"/>
          <w:szCs w:val="28"/>
        </w:rPr>
        <w:t>размер оплаты труда</w:t>
      </w:r>
      <w:proofErr w:type="gramEnd"/>
      <w:r>
        <w:rPr>
          <w:sz w:val="28"/>
          <w:szCs w:val="28"/>
        </w:rPr>
        <w:t xml:space="preserve"> увеличен до 11 163 рублей в месяц, что в том числе соответствует требованиям Трудового кодекса РФ.</w:t>
      </w:r>
    </w:p>
    <w:p w:rsidR="00A56D2E" w:rsidRDefault="00A56D2E" w:rsidP="0012112C">
      <w:pPr>
        <w:spacing w:after="1" w:line="280" w:lineRule="atLeast"/>
        <w:jc w:val="both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</w:p>
    <w:p w:rsidR="00A56D2E" w:rsidRDefault="00A56D2E" w:rsidP="00A56D2E">
      <w:pPr>
        <w:spacing w:line="240" w:lineRule="exact"/>
        <w:rPr>
          <w:sz w:val="28"/>
          <w:szCs w:val="28"/>
        </w:rPr>
      </w:pPr>
      <w:r>
        <w:rPr>
          <w:sz w:val="28"/>
          <w:szCs w:val="28"/>
        </w:rPr>
        <w:t>Помощник прокурора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М.М. </w:t>
      </w:r>
      <w:proofErr w:type="spellStart"/>
      <w:r>
        <w:rPr>
          <w:sz w:val="28"/>
          <w:szCs w:val="28"/>
        </w:rPr>
        <w:t>Гилязев</w:t>
      </w:r>
      <w:proofErr w:type="spellEnd"/>
    </w:p>
    <w:p w:rsidR="000F6992" w:rsidRDefault="000F6992"/>
    <w:sectPr w:rsidR="000F69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E2E"/>
    <w:rsid w:val="000F6992"/>
    <w:rsid w:val="0012112C"/>
    <w:rsid w:val="00531E2E"/>
    <w:rsid w:val="00A5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56D2E"/>
    <w:rPr>
      <w:color w:val="0000FF"/>
      <w:u w:val="single"/>
    </w:rPr>
  </w:style>
  <w:style w:type="paragraph" w:customStyle="1" w:styleId="CharChar">
    <w:name w:val="Char Char"/>
    <w:basedOn w:val="a"/>
    <w:rsid w:val="00A56D2E"/>
    <w:rPr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818A4AAB33DD73D7BC4695D58129AA1A874793EC0F9806632DE7219E4EFl5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999</cp:lastModifiedBy>
  <cp:revision>2</cp:revision>
  <dcterms:created xsi:type="dcterms:W3CDTF">2018-04-18T04:27:00Z</dcterms:created>
  <dcterms:modified xsi:type="dcterms:W3CDTF">2018-04-18T04:27:00Z</dcterms:modified>
</cp:coreProperties>
</file>